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26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Согласие</w:t>
      </w:r>
      <w:r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 xml:space="preserve">на</w:t>
      </w:r>
      <w:r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 xml:space="preserve">обработку</w:t>
      </w:r>
      <w:r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 xml:space="preserve">персональных</w:t>
      </w:r>
      <w:r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 xml:space="preserve">данных</w:t>
      </w:r>
      <w:r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 xml:space="preserve">для</w:t>
      </w:r>
      <w:r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 xml:space="preserve">взаимодействия</w:t>
      </w:r>
      <w:r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 xml:space="preserve">с</w:t>
      </w:r>
      <w:r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 xml:space="preserve">компанией</w:t>
      </w:r>
      <w:r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 xml:space="preserve">ООО</w:t>
      </w:r>
      <w:r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>
        <w:rPr>
          <w:rFonts w:asciiTheme="minorHAnsi" w:hAnsiTheme="minorHAnsi" w:cstheme="minorHAnsi"/>
          <w:spacing w:val="-2"/>
          <w:sz w:val="20"/>
          <w:szCs w:val="20"/>
        </w:rPr>
        <w:t xml:space="preserve">«</w:t>
      </w:r>
      <w:r>
        <w:rPr>
          <w:rFonts w:asciiTheme="minorHAnsi" w:hAnsiTheme="minorHAnsi" w:cstheme="minorHAnsi"/>
          <w:spacing w:val="-2"/>
          <w:sz w:val="20"/>
          <w:szCs w:val="20"/>
        </w:rPr>
        <w:t xml:space="preserve">АРМ-Стройпроект</w:t>
      </w:r>
      <w:r>
        <w:rPr>
          <w:rFonts w:asciiTheme="minorHAnsi" w:hAnsiTheme="minorHAnsi" w:cstheme="minorHAnsi"/>
          <w:spacing w:val="-2"/>
          <w:sz w:val="20"/>
          <w:szCs w:val="20"/>
        </w:rPr>
        <w:t xml:space="preserve">»</w:t>
      </w:r>
      <w:r>
        <w:rPr>
          <w:rFonts w:asciiTheme="minorHAnsi" w:hAnsiTheme="minorHAnsi" w:cstheme="minorHAnsi"/>
          <w:sz w:val="20"/>
          <w:szCs w:val="20"/>
        </w:rPr>
      </w:r>
    </w:p>
    <w:p>
      <w:pPr>
        <w:pStyle w:val="627"/>
        <w:numPr>
          <w:ilvl w:val="0"/>
          <w:numId w:val="1"/>
        </w:numPr>
        <w:ind w:right="4" w:firstLine="0"/>
        <w:jc w:val="both"/>
        <w:spacing w:before="180" w:line="259" w:lineRule="auto"/>
        <w:tabs>
          <w:tab w:val="left" w:pos="236" w:leader="none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Я</w:t>
      </w:r>
      <w:r>
        <w:rPr>
          <w:rFonts w:asciiTheme="minorHAnsi" w:hAnsiTheme="minorHAnsi" w:cstheme="minorHAnsi"/>
          <w:spacing w:val="-1"/>
        </w:rPr>
        <w:t xml:space="preserve"> </w:t>
      </w:r>
      <w:r>
        <w:rPr>
          <w:rFonts w:asciiTheme="minorHAnsi" w:hAnsiTheme="minorHAnsi" w:cstheme="minorHAnsi"/>
        </w:rPr>
        <w:t xml:space="preserve">даю</w:t>
      </w:r>
      <w:r>
        <w:rPr>
          <w:rFonts w:asciiTheme="minorHAnsi" w:hAnsiTheme="minorHAnsi" w:cstheme="minorHAnsi"/>
          <w:spacing w:val="-1"/>
        </w:rPr>
        <w:t xml:space="preserve"> </w:t>
      </w:r>
      <w:r>
        <w:rPr>
          <w:rFonts w:asciiTheme="minorHAnsi" w:hAnsiTheme="minorHAnsi" w:cstheme="minorHAnsi"/>
        </w:rPr>
        <w:t xml:space="preserve">ООО «А</w:t>
      </w:r>
      <w:r>
        <w:rPr>
          <w:rFonts w:asciiTheme="minorHAnsi" w:hAnsiTheme="minorHAnsi" w:cstheme="minorHAnsi"/>
        </w:rPr>
        <w:t xml:space="preserve">РМ-Стройпроект</w:t>
      </w:r>
      <w:r>
        <w:rPr>
          <w:rFonts w:asciiTheme="minorHAnsi" w:hAnsiTheme="minorHAnsi" w:cstheme="minorHAnsi"/>
        </w:rPr>
        <w:t xml:space="preserve">»</w:t>
      </w:r>
      <w:r>
        <w:rPr>
          <w:rFonts w:asciiTheme="minorHAnsi" w:hAnsiTheme="minorHAnsi" w:cstheme="minorHAnsi"/>
          <w:spacing w:val="-1"/>
        </w:rPr>
        <w:t xml:space="preserve"> </w:t>
      </w:r>
      <w:r>
        <w:rPr>
          <w:rFonts w:asciiTheme="minorHAnsi" w:hAnsiTheme="minorHAnsi" w:cstheme="minorHAnsi"/>
        </w:rPr>
        <w:t xml:space="preserve">(далее – «Оператор») (Адрес местонахождения юридического лица: </w:t>
      </w:r>
      <w:r>
        <w:rPr>
          <w:rFonts w:asciiTheme="minorHAnsi" w:hAnsiTheme="minorHAnsi" w:cstheme="minorHAnsi"/>
        </w:rPr>
        <w:t xml:space="preserve">123376, г. Москва, </w:t>
      </w:r>
      <w:r>
        <w:rPr>
          <w:rFonts w:asciiTheme="minorHAnsi" w:hAnsiTheme="minorHAnsi" w:cstheme="minorHAnsi"/>
        </w:rPr>
        <w:t xml:space="preserve">вн</w:t>
      </w:r>
      <w:r>
        <w:rPr>
          <w:rFonts w:asciiTheme="minorHAnsi" w:hAnsiTheme="minorHAnsi" w:cstheme="minorHAnsi"/>
        </w:rPr>
        <w:t xml:space="preserve">. тер. г. муниципальный округ Пресненский, ул. Красная Пресня, д. 32-34, </w:t>
      </w:r>
      <w:r>
        <w:rPr>
          <w:rFonts w:asciiTheme="minorHAnsi" w:hAnsiTheme="minorHAnsi" w:cstheme="minorHAnsi"/>
        </w:rPr>
        <w:t xml:space="preserve">помещ</w:t>
      </w:r>
      <w:r>
        <w:rPr>
          <w:rFonts w:asciiTheme="minorHAnsi" w:hAnsiTheme="minorHAnsi" w:cstheme="minorHAnsi"/>
        </w:rPr>
        <w:t xml:space="preserve">. 1К/Н</w:t>
      </w:r>
      <w:r>
        <w:rPr>
          <w:rFonts w:asciiTheme="minorHAnsi" w:hAnsiTheme="minorHAnsi" w:cstheme="minorHAnsi"/>
        </w:rPr>
        <w:t xml:space="preserve">; ИНН/КПП </w:t>
      </w:r>
      <w:r>
        <w:rPr>
          <w:rFonts w:asciiTheme="minorHAnsi" w:hAnsiTheme="minorHAnsi" w:cstheme="minorHAnsi"/>
        </w:rPr>
        <w:t xml:space="preserve">7453195270</w:t>
      </w:r>
      <w:r>
        <w:rPr>
          <w:rFonts w:asciiTheme="minorHAnsi" w:hAnsiTheme="minorHAnsi" w:cstheme="minorHAnsi"/>
        </w:rPr>
        <w:t xml:space="preserve">/</w:t>
      </w:r>
      <w:r>
        <w:rPr>
          <w:rFonts w:asciiTheme="minorHAnsi" w:hAnsiTheme="minorHAnsi" w:cstheme="minorHAnsi"/>
        </w:rPr>
        <w:t xml:space="preserve">770301001</w:t>
      </w:r>
      <w:r>
        <w:rPr>
          <w:rFonts w:asciiTheme="minorHAnsi" w:hAnsiTheme="minorHAnsi" w:cstheme="minorHAnsi"/>
        </w:rPr>
        <w:t xml:space="preserve">) настоящее Согласие (далее – «Согласие») на обработку персональных данных на сайте </w:t>
      </w:r>
      <w:hyperlink r:id="rId9" w:tooltip="https://armproekt.ru/" w:history="1">
        <w:r>
          <w:rPr>
            <w:rStyle w:val="629"/>
            <w:rFonts w:asciiTheme="minorHAnsi" w:hAnsiTheme="minorHAnsi" w:cstheme="minorHAnsi"/>
          </w:rPr>
          <w:t xml:space="preserve">https://armproekt.ru/</w:t>
        </w:r>
      </w:hyperlink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в следующих целях (далее – «Цели»):</w:t>
      </w:r>
      <w:r>
        <w:rPr>
          <w:rFonts w:asciiTheme="minorHAnsi" w:hAnsiTheme="minorHAnsi" w:cstheme="minorHAnsi"/>
        </w:rPr>
      </w:r>
    </w:p>
    <w:p>
      <w:pPr>
        <w:pStyle w:val="625"/>
        <w:ind w:left="0"/>
        <w:spacing w:before="2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</w:r>
      <w:r>
        <w:rPr>
          <w:rFonts w:asciiTheme="minorHAnsi" w:hAnsiTheme="minorHAnsi" w:cstheme="minorHAnsi"/>
        </w:rPr>
      </w:r>
    </w:p>
    <w:p>
      <w:pPr>
        <w:pStyle w:val="627"/>
        <w:numPr>
          <w:ilvl w:val="1"/>
          <w:numId w:val="1"/>
        </w:numPr>
        <w:ind w:right="10" w:firstLine="0"/>
        <w:jc w:val="both"/>
        <w:spacing w:line="259" w:lineRule="auto"/>
        <w:tabs>
          <w:tab w:val="left" w:pos="466" w:leader="none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Ведение основной деятельности, а именно обработка запросов</w:t>
      </w:r>
      <w:r>
        <w:rPr>
          <w:rFonts w:asciiTheme="minorHAnsi" w:hAnsiTheme="minorHAnsi" w:cstheme="minorHAnsi"/>
        </w:rPr>
        <w:t xml:space="preserve"> пользователей на получение услуг Оператора (тест-драйв, трейд-ин, забронировать автомобиль, посчитать кредит), ответы на запросы пользователей, предоставление информации по запросу пользователя (заказ звонка, заказ консультации, обращение в отдел продаж).</w:t>
      </w:r>
      <w:r>
        <w:rPr>
          <w:rFonts w:asciiTheme="minorHAnsi" w:hAnsiTheme="minorHAnsi" w:cstheme="minorHAnsi"/>
        </w:rPr>
      </w:r>
    </w:p>
    <w:p>
      <w:pPr>
        <w:pStyle w:val="625"/>
        <w:ind w:left="0"/>
        <w:spacing w:before="2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</w:r>
      <w:r>
        <w:rPr>
          <w:rFonts w:asciiTheme="minorHAnsi" w:hAnsiTheme="minorHAnsi" w:cstheme="minorHAnsi"/>
        </w:rPr>
      </w:r>
    </w:p>
    <w:p>
      <w:pPr>
        <w:pStyle w:val="627"/>
        <w:numPr>
          <w:ilvl w:val="0"/>
          <w:numId w:val="1"/>
        </w:numPr>
        <w:ind w:right="7" w:firstLine="0"/>
        <w:jc w:val="both"/>
        <w:spacing w:line="259" w:lineRule="auto"/>
        <w:tabs>
          <w:tab w:val="left" w:pos="303" w:leader="none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Оператор вправе обрабатывать мои нижеуказанн</w:t>
      </w:r>
      <w:r>
        <w:rPr>
          <w:rFonts w:asciiTheme="minorHAnsi" w:hAnsiTheme="minorHAnsi" w:cstheme="minorHAnsi"/>
        </w:rPr>
        <w:t xml:space="preserve">ые персональные данные (далее – «Персональные данные»), то есть производить их сбор, запись, систематизацию, накопление, хранение, уточнение (обновление, изменение), извлечение, получение, сопоставление (сравнение), объединение (связывание), использование,</w:t>
      </w:r>
      <w:r>
        <w:rPr>
          <w:rFonts w:asciiTheme="minorHAnsi" w:hAnsiTheme="minorHAnsi" w:cstheme="minorHAnsi"/>
          <w:spacing w:val="-3"/>
        </w:rPr>
        <w:t xml:space="preserve"> </w:t>
      </w:r>
      <w:r>
        <w:rPr>
          <w:rFonts w:asciiTheme="minorHAnsi" w:hAnsiTheme="minorHAnsi" w:cstheme="minorHAnsi"/>
        </w:rPr>
        <w:t xml:space="preserve">передачу</w:t>
      </w:r>
      <w:r>
        <w:rPr>
          <w:rFonts w:asciiTheme="minorHAnsi" w:hAnsiTheme="minorHAnsi" w:cstheme="minorHAnsi"/>
          <w:spacing w:val="-1"/>
        </w:rPr>
        <w:t xml:space="preserve"> </w:t>
      </w:r>
      <w:r>
        <w:rPr>
          <w:rFonts w:asciiTheme="minorHAnsi" w:hAnsiTheme="minorHAnsi" w:cstheme="minorHAnsi"/>
        </w:rPr>
        <w:t xml:space="preserve">(предоставление,</w:t>
      </w:r>
      <w:r>
        <w:rPr>
          <w:rFonts w:asciiTheme="minorHAnsi" w:hAnsiTheme="minorHAnsi" w:cstheme="minorHAnsi"/>
          <w:spacing w:val="-1"/>
        </w:rPr>
        <w:t xml:space="preserve"> </w:t>
      </w:r>
      <w:r>
        <w:rPr>
          <w:rFonts w:asciiTheme="minorHAnsi" w:hAnsiTheme="minorHAnsi" w:cstheme="minorHAnsi"/>
        </w:rPr>
        <w:t xml:space="preserve">доступ), блокирование,</w:t>
      </w:r>
      <w:r>
        <w:rPr>
          <w:rFonts w:asciiTheme="minorHAnsi" w:hAnsiTheme="minorHAnsi" w:cstheme="minorHAnsi"/>
          <w:spacing w:val="-1"/>
        </w:rPr>
        <w:t xml:space="preserve"> </w:t>
      </w:r>
      <w:r>
        <w:rPr>
          <w:rFonts w:asciiTheme="minorHAnsi" w:hAnsiTheme="minorHAnsi" w:cstheme="minorHAnsi"/>
        </w:rPr>
        <w:t xml:space="preserve">удаление,</w:t>
      </w:r>
      <w:r>
        <w:rPr>
          <w:rFonts w:asciiTheme="minorHAnsi" w:hAnsiTheme="minorHAnsi" w:cstheme="minorHAnsi"/>
          <w:spacing w:val="-1"/>
        </w:rPr>
        <w:t xml:space="preserve"> </w:t>
      </w:r>
      <w:r>
        <w:rPr>
          <w:rFonts w:asciiTheme="minorHAnsi" w:hAnsiTheme="minorHAnsi" w:cstheme="minorHAnsi"/>
        </w:rPr>
        <w:t xml:space="preserve">уничтожение</w:t>
      </w:r>
      <w:r>
        <w:rPr>
          <w:rFonts w:asciiTheme="minorHAnsi" w:hAnsiTheme="minorHAnsi" w:cstheme="minorHAnsi"/>
          <w:spacing w:val="-1"/>
        </w:rPr>
        <w:t xml:space="preserve"> </w:t>
      </w:r>
      <w:r>
        <w:rPr>
          <w:rFonts w:asciiTheme="minorHAnsi" w:hAnsiTheme="minorHAnsi" w:cstheme="minorHAnsi"/>
        </w:rPr>
        <w:t xml:space="preserve">с</w:t>
      </w:r>
      <w:r>
        <w:rPr>
          <w:rFonts w:asciiTheme="minorHAnsi" w:hAnsiTheme="minorHAnsi" w:cstheme="minorHAnsi"/>
          <w:spacing w:val="-1"/>
        </w:rPr>
        <w:t xml:space="preserve"> </w:t>
      </w:r>
      <w:r>
        <w:rPr>
          <w:rFonts w:asciiTheme="minorHAnsi" w:hAnsiTheme="minorHAnsi" w:cstheme="minorHAnsi"/>
        </w:rPr>
        <w:t xml:space="preserve">использованием средств автоматизации и (или) без использования таких средств:</w:t>
      </w:r>
      <w:r>
        <w:rPr>
          <w:rFonts w:asciiTheme="minorHAnsi" w:hAnsiTheme="minorHAnsi" w:cstheme="minorHAnsi"/>
        </w:rPr>
      </w:r>
    </w:p>
    <w:p>
      <w:pPr>
        <w:pStyle w:val="627"/>
        <w:numPr>
          <w:ilvl w:val="1"/>
          <w:numId w:val="1"/>
        </w:numPr>
        <w:ind w:left="395" w:hanging="383"/>
        <w:tabs>
          <w:tab w:val="left" w:pos="395" w:leader="none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фамилия,</w:t>
      </w:r>
      <w:r>
        <w:rPr>
          <w:rFonts w:asciiTheme="minorHAnsi" w:hAnsiTheme="minorHAnsi" w:cstheme="minorHAnsi"/>
          <w:spacing w:val="-5"/>
        </w:rPr>
        <w:t xml:space="preserve"> </w:t>
      </w:r>
      <w:r>
        <w:rPr>
          <w:rFonts w:asciiTheme="minorHAnsi" w:hAnsiTheme="minorHAnsi" w:cstheme="minorHAnsi"/>
        </w:rPr>
        <w:t xml:space="preserve">имя,</w:t>
      </w:r>
      <w:r>
        <w:rPr>
          <w:rFonts w:asciiTheme="minorHAnsi" w:hAnsiTheme="minorHAnsi" w:cstheme="minorHAnsi"/>
          <w:spacing w:val="-6"/>
        </w:rPr>
        <w:t xml:space="preserve"> </w:t>
      </w:r>
      <w:r>
        <w:rPr>
          <w:rFonts w:asciiTheme="minorHAnsi" w:hAnsiTheme="minorHAnsi" w:cstheme="minorHAnsi"/>
          <w:spacing w:val="-2"/>
        </w:rPr>
        <w:t xml:space="preserve">отчество;</w:t>
      </w:r>
      <w:r>
        <w:rPr>
          <w:rFonts w:asciiTheme="minorHAnsi" w:hAnsiTheme="minorHAnsi" w:cstheme="minorHAnsi"/>
        </w:rPr>
      </w:r>
    </w:p>
    <w:p>
      <w:pPr>
        <w:pStyle w:val="627"/>
        <w:numPr>
          <w:ilvl w:val="1"/>
          <w:numId w:val="1"/>
        </w:numPr>
        <w:ind w:left="395" w:hanging="383"/>
        <w:spacing w:before="22"/>
        <w:tabs>
          <w:tab w:val="left" w:pos="395" w:leader="none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pacing w:val="-2"/>
        </w:rPr>
        <w:t xml:space="preserve">контактные</w:t>
      </w:r>
      <w:r>
        <w:rPr>
          <w:rFonts w:asciiTheme="minorHAnsi" w:hAnsiTheme="minorHAnsi" w:cstheme="minorHAnsi"/>
          <w:spacing w:val="7"/>
        </w:rPr>
        <w:t xml:space="preserve"> </w:t>
      </w:r>
      <w:r>
        <w:rPr>
          <w:rFonts w:asciiTheme="minorHAnsi" w:hAnsiTheme="minorHAnsi" w:cstheme="minorHAnsi"/>
          <w:spacing w:val="-2"/>
        </w:rPr>
        <w:t xml:space="preserve">(коммуникационные)</w:t>
      </w:r>
      <w:r>
        <w:rPr>
          <w:rFonts w:asciiTheme="minorHAnsi" w:hAnsiTheme="minorHAnsi" w:cstheme="minorHAnsi"/>
          <w:spacing w:val="13"/>
        </w:rPr>
        <w:t xml:space="preserve"> </w:t>
      </w:r>
      <w:r>
        <w:rPr>
          <w:rFonts w:asciiTheme="minorHAnsi" w:hAnsiTheme="minorHAnsi" w:cstheme="minorHAnsi"/>
          <w:spacing w:val="-2"/>
        </w:rPr>
        <w:t xml:space="preserve">данные;¹</w:t>
      </w:r>
      <w:r>
        <w:rPr>
          <w:rFonts w:asciiTheme="minorHAnsi" w:hAnsiTheme="minorHAnsi" w:cstheme="minorHAnsi"/>
        </w:rPr>
      </w:r>
    </w:p>
    <w:p>
      <w:pPr>
        <w:pStyle w:val="627"/>
        <w:numPr>
          <w:ilvl w:val="1"/>
          <w:numId w:val="1"/>
        </w:numPr>
        <w:ind w:left="395" w:hanging="383"/>
        <w:spacing w:before="19"/>
        <w:tabs>
          <w:tab w:val="left" w:pos="395" w:leader="none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сведения</w:t>
      </w:r>
      <w:r>
        <w:rPr>
          <w:rFonts w:asciiTheme="minorHAnsi" w:hAnsiTheme="minorHAnsi" w:cstheme="minorHAnsi"/>
          <w:spacing w:val="-8"/>
        </w:rPr>
        <w:t xml:space="preserve"> </w:t>
      </w:r>
      <w:r>
        <w:rPr>
          <w:rFonts w:asciiTheme="minorHAnsi" w:hAnsiTheme="minorHAnsi" w:cstheme="minorHAnsi"/>
        </w:rPr>
        <w:t xml:space="preserve">о</w:t>
      </w:r>
      <w:r>
        <w:rPr>
          <w:rFonts w:asciiTheme="minorHAnsi" w:hAnsiTheme="minorHAnsi" w:cstheme="minorHAnsi"/>
          <w:spacing w:val="-8"/>
        </w:rPr>
        <w:t xml:space="preserve"> </w:t>
      </w:r>
      <w:r>
        <w:rPr>
          <w:rFonts w:asciiTheme="minorHAnsi" w:hAnsiTheme="minorHAnsi" w:cstheme="minorHAnsi"/>
        </w:rPr>
        <w:t xml:space="preserve">транспортном</w:t>
      </w:r>
      <w:r>
        <w:rPr>
          <w:rFonts w:asciiTheme="minorHAnsi" w:hAnsiTheme="minorHAnsi" w:cstheme="minorHAnsi"/>
          <w:spacing w:val="-6"/>
        </w:rPr>
        <w:t xml:space="preserve"> </w:t>
      </w:r>
      <w:r>
        <w:rPr>
          <w:rFonts w:asciiTheme="minorHAnsi" w:hAnsiTheme="minorHAnsi" w:cstheme="minorHAnsi"/>
        </w:rPr>
        <w:t xml:space="preserve">средстве</w:t>
      </w:r>
      <w:r>
        <w:rPr>
          <w:rFonts w:asciiTheme="minorHAnsi" w:hAnsiTheme="minorHAnsi" w:cstheme="minorHAnsi"/>
          <w:spacing w:val="-7"/>
        </w:rPr>
        <w:t xml:space="preserve"> </w:t>
      </w:r>
      <w:r>
        <w:rPr>
          <w:rFonts w:asciiTheme="minorHAnsi" w:hAnsiTheme="minorHAnsi" w:cstheme="minorHAnsi"/>
        </w:rPr>
        <w:t xml:space="preserve">(VIN,</w:t>
      </w:r>
      <w:r>
        <w:rPr>
          <w:rFonts w:asciiTheme="minorHAnsi" w:hAnsiTheme="minorHAnsi" w:cstheme="minorHAnsi"/>
          <w:spacing w:val="-8"/>
        </w:rPr>
        <w:t xml:space="preserve"> </w:t>
      </w:r>
      <w:r>
        <w:rPr>
          <w:rFonts w:asciiTheme="minorHAnsi" w:hAnsiTheme="minorHAnsi" w:cstheme="minorHAnsi"/>
        </w:rPr>
        <w:t xml:space="preserve">государственный</w:t>
      </w:r>
      <w:r>
        <w:rPr>
          <w:rFonts w:asciiTheme="minorHAnsi" w:hAnsiTheme="minorHAnsi" w:cstheme="minorHAnsi"/>
          <w:spacing w:val="-10"/>
        </w:rPr>
        <w:t xml:space="preserve"> </w:t>
      </w:r>
      <w:r>
        <w:rPr>
          <w:rFonts w:asciiTheme="minorHAnsi" w:hAnsiTheme="minorHAnsi" w:cstheme="minorHAnsi"/>
        </w:rPr>
        <w:t xml:space="preserve">регистрационный</w:t>
      </w:r>
      <w:r>
        <w:rPr>
          <w:rFonts w:asciiTheme="minorHAnsi" w:hAnsiTheme="minorHAnsi" w:cstheme="minorHAnsi"/>
          <w:spacing w:val="-6"/>
        </w:rPr>
        <w:t xml:space="preserve"> </w:t>
      </w:r>
      <w:r>
        <w:rPr>
          <w:rFonts w:asciiTheme="minorHAnsi" w:hAnsiTheme="minorHAnsi" w:cstheme="minorHAnsi"/>
        </w:rPr>
        <w:t xml:space="preserve">знак</w:t>
      </w:r>
      <w:r>
        <w:rPr>
          <w:rFonts w:asciiTheme="minorHAnsi" w:hAnsiTheme="minorHAnsi" w:cstheme="minorHAnsi"/>
          <w:spacing w:val="-9"/>
        </w:rPr>
        <w:t xml:space="preserve"> </w:t>
      </w:r>
      <w:r>
        <w:rPr>
          <w:rFonts w:asciiTheme="minorHAnsi" w:hAnsiTheme="minorHAnsi" w:cstheme="minorHAnsi"/>
        </w:rPr>
        <w:t xml:space="preserve">и</w:t>
      </w:r>
      <w:r>
        <w:rPr>
          <w:rFonts w:asciiTheme="minorHAnsi" w:hAnsiTheme="minorHAnsi" w:cstheme="minorHAnsi"/>
          <w:spacing w:val="-7"/>
        </w:rPr>
        <w:t xml:space="preserve"> </w:t>
      </w:r>
      <w:r>
        <w:rPr>
          <w:rFonts w:asciiTheme="minorHAnsi" w:hAnsiTheme="minorHAnsi" w:cstheme="minorHAnsi"/>
          <w:spacing w:val="-2"/>
        </w:rPr>
        <w:t xml:space="preserve">т.д.);</w:t>
      </w:r>
      <w:r>
        <w:rPr>
          <w:rFonts w:asciiTheme="minorHAnsi" w:hAnsiTheme="minorHAnsi" w:cstheme="minorHAnsi"/>
        </w:rPr>
      </w:r>
    </w:p>
    <w:p>
      <w:pPr>
        <w:pStyle w:val="627"/>
        <w:numPr>
          <w:ilvl w:val="1"/>
          <w:numId w:val="1"/>
        </w:numPr>
        <w:ind w:left="395" w:hanging="383"/>
        <w:spacing w:before="22"/>
        <w:tabs>
          <w:tab w:val="left" w:pos="395" w:leader="none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сведения</w:t>
      </w:r>
      <w:r>
        <w:rPr>
          <w:rFonts w:asciiTheme="minorHAnsi" w:hAnsiTheme="minorHAnsi" w:cstheme="minorHAnsi"/>
          <w:spacing w:val="-13"/>
        </w:rPr>
        <w:t xml:space="preserve"> </w:t>
      </w:r>
      <w:r>
        <w:rPr>
          <w:rFonts w:asciiTheme="minorHAnsi" w:hAnsiTheme="minorHAnsi" w:cstheme="minorHAnsi"/>
        </w:rPr>
        <w:t xml:space="preserve">об</w:t>
      </w:r>
      <w:r>
        <w:rPr>
          <w:rFonts w:asciiTheme="minorHAnsi" w:hAnsiTheme="minorHAnsi" w:cstheme="minorHAnsi"/>
          <w:spacing w:val="-11"/>
        </w:rPr>
        <w:t xml:space="preserve"> </w:t>
      </w:r>
      <w:r>
        <w:rPr>
          <w:rFonts w:asciiTheme="minorHAnsi" w:hAnsiTheme="minorHAnsi" w:cstheme="minorHAnsi"/>
        </w:rPr>
        <w:t xml:space="preserve">информационном</w:t>
      </w:r>
      <w:r>
        <w:rPr>
          <w:rFonts w:asciiTheme="minorHAnsi" w:hAnsiTheme="minorHAnsi" w:cstheme="minorHAnsi"/>
          <w:spacing w:val="-13"/>
        </w:rPr>
        <w:t xml:space="preserve"> </w:t>
      </w:r>
      <w:r>
        <w:rPr>
          <w:rFonts w:asciiTheme="minorHAnsi" w:hAnsiTheme="minorHAnsi" w:cstheme="minorHAnsi"/>
        </w:rPr>
        <w:t xml:space="preserve">(коммуникационном)</w:t>
      </w:r>
      <w:r>
        <w:rPr>
          <w:rFonts w:asciiTheme="minorHAnsi" w:hAnsiTheme="minorHAnsi" w:cstheme="minorHAnsi"/>
          <w:spacing w:val="-9"/>
        </w:rPr>
        <w:t xml:space="preserve"> </w:t>
      </w:r>
      <w:r>
        <w:rPr>
          <w:rFonts w:asciiTheme="minorHAnsi" w:hAnsiTheme="minorHAnsi" w:cstheme="minorHAnsi"/>
          <w:spacing w:val="-2"/>
        </w:rPr>
        <w:t xml:space="preserve">взаимодействии;</w:t>
      </w:r>
      <w:r>
        <w:rPr>
          <w:rFonts w:asciiTheme="minorHAnsi" w:hAnsiTheme="minorHAnsi" w:cstheme="minorHAnsi"/>
        </w:rPr>
      </w:r>
    </w:p>
    <w:p>
      <w:pPr>
        <w:pStyle w:val="627"/>
        <w:numPr>
          <w:ilvl w:val="1"/>
          <w:numId w:val="1"/>
        </w:numPr>
        <w:ind w:left="395" w:hanging="383"/>
        <w:spacing w:before="22"/>
        <w:tabs>
          <w:tab w:val="left" w:pos="395" w:leader="none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метрики</w:t>
      </w:r>
      <w:r>
        <w:rPr>
          <w:rFonts w:asciiTheme="minorHAnsi" w:hAnsiTheme="minorHAnsi" w:cstheme="minorHAnsi"/>
          <w:spacing w:val="-9"/>
        </w:rPr>
        <w:t xml:space="preserve"> </w:t>
      </w:r>
      <w:r>
        <w:rPr>
          <w:rFonts w:asciiTheme="minorHAnsi" w:hAnsiTheme="minorHAnsi" w:cstheme="minorHAnsi"/>
        </w:rPr>
        <w:t xml:space="preserve">взаимодействия</w:t>
      </w:r>
      <w:r>
        <w:rPr>
          <w:rFonts w:asciiTheme="minorHAnsi" w:hAnsiTheme="minorHAnsi" w:cstheme="minorHAnsi"/>
          <w:spacing w:val="-8"/>
        </w:rPr>
        <w:t xml:space="preserve"> </w:t>
      </w:r>
      <w:r>
        <w:rPr>
          <w:rFonts w:asciiTheme="minorHAnsi" w:hAnsiTheme="minorHAnsi" w:cstheme="minorHAnsi"/>
        </w:rPr>
        <w:t xml:space="preserve">с</w:t>
      </w:r>
      <w:r>
        <w:rPr>
          <w:rFonts w:asciiTheme="minorHAnsi" w:hAnsiTheme="minorHAnsi" w:cstheme="minorHAnsi"/>
          <w:spacing w:val="-9"/>
        </w:rPr>
        <w:t xml:space="preserve"> </w:t>
      </w:r>
      <w:r>
        <w:rPr>
          <w:rFonts w:asciiTheme="minorHAnsi" w:hAnsiTheme="minorHAnsi" w:cstheme="minorHAnsi"/>
        </w:rPr>
        <w:t xml:space="preserve">описанием</w:t>
      </w:r>
      <w:r>
        <w:rPr>
          <w:rFonts w:asciiTheme="minorHAnsi" w:hAnsiTheme="minorHAnsi" w:cstheme="minorHAnsi"/>
          <w:spacing w:val="-8"/>
        </w:rPr>
        <w:t xml:space="preserve"> </w:t>
      </w:r>
      <w:r>
        <w:rPr>
          <w:rFonts w:asciiTheme="minorHAnsi" w:hAnsiTheme="minorHAnsi" w:cstheme="minorHAnsi"/>
        </w:rPr>
        <w:t xml:space="preserve">продукции</w:t>
      </w:r>
      <w:r>
        <w:rPr>
          <w:rFonts w:asciiTheme="minorHAnsi" w:hAnsiTheme="minorHAnsi" w:cstheme="minorHAnsi"/>
          <w:spacing w:val="-8"/>
        </w:rPr>
        <w:t xml:space="preserve"> </w:t>
      </w:r>
      <w:r>
        <w:rPr>
          <w:rFonts w:asciiTheme="minorHAnsi" w:hAnsiTheme="minorHAnsi" w:cstheme="minorHAnsi"/>
        </w:rPr>
        <w:t xml:space="preserve">и</w:t>
      </w:r>
      <w:r>
        <w:rPr>
          <w:rFonts w:asciiTheme="minorHAnsi" w:hAnsiTheme="minorHAnsi" w:cstheme="minorHAnsi"/>
          <w:spacing w:val="-7"/>
        </w:rPr>
        <w:t xml:space="preserve"> </w:t>
      </w:r>
      <w:r>
        <w:rPr>
          <w:rFonts w:asciiTheme="minorHAnsi" w:hAnsiTheme="minorHAnsi" w:cstheme="minorHAnsi"/>
        </w:rPr>
        <w:t xml:space="preserve">(или)</w:t>
      </w:r>
      <w:r>
        <w:rPr>
          <w:rFonts w:asciiTheme="minorHAnsi" w:hAnsiTheme="minorHAnsi" w:cstheme="minorHAnsi"/>
          <w:spacing w:val="-9"/>
        </w:rPr>
        <w:t xml:space="preserve"> </w:t>
      </w:r>
      <w:r>
        <w:rPr>
          <w:rFonts w:asciiTheme="minorHAnsi" w:hAnsiTheme="minorHAnsi" w:cstheme="minorHAnsi"/>
        </w:rPr>
        <w:t xml:space="preserve">с</w:t>
      </w:r>
      <w:r>
        <w:rPr>
          <w:rFonts w:asciiTheme="minorHAnsi" w:hAnsiTheme="minorHAnsi" w:cstheme="minorHAnsi"/>
          <w:spacing w:val="-9"/>
        </w:rPr>
        <w:t xml:space="preserve"> </w:t>
      </w:r>
      <w:r>
        <w:rPr>
          <w:rFonts w:asciiTheme="minorHAnsi" w:hAnsiTheme="minorHAnsi" w:cstheme="minorHAnsi"/>
        </w:rPr>
        <w:t xml:space="preserve">информационными</w:t>
      </w:r>
      <w:r>
        <w:rPr>
          <w:rFonts w:asciiTheme="minorHAnsi" w:hAnsiTheme="minorHAnsi" w:cstheme="minorHAnsi"/>
          <w:spacing w:val="-7"/>
        </w:rPr>
        <w:t xml:space="preserve"> </w:t>
      </w:r>
      <w:r>
        <w:rPr>
          <w:rFonts w:asciiTheme="minorHAnsi" w:hAnsiTheme="minorHAnsi" w:cstheme="minorHAnsi"/>
          <w:spacing w:val="-2"/>
        </w:rPr>
        <w:t xml:space="preserve">материалами;</w:t>
      </w:r>
      <w:r>
        <w:rPr>
          <w:rFonts w:asciiTheme="minorHAnsi" w:hAnsiTheme="minorHAnsi" w:cstheme="minorHAnsi"/>
        </w:rPr>
      </w:r>
    </w:p>
    <w:p>
      <w:pPr>
        <w:pStyle w:val="627"/>
        <w:numPr>
          <w:ilvl w:val="1"/>
          <w:numId w:val="1"/>
        </w:numPr>
        <w:ind w:left="395" w:hanging="383"/>
        <w:spacing w:before="22"/>
        <w:tabs>
          <w:tab w:val="left" w:pos="395" w:leader="none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сведения</w:t>
      </w:r>
      <w:r>
        <w:rPr>
          <w:rFonts w:asciiTheme="minorHAnsi" w:hAnsiTheme="minorHAnsi" w:cstheme="minorHAnsi"/>
          <w:spacing w:val="-8"/>
        </w:rPr>
        <w:t xml:space="preserve"> </w:t>
      </w:r>
      <w:r>
        <w:rPr>
          <w:rFonts w:asciiTheme="minorHAnsi" w:hAnsiTheme="minorHAnsi" w:cstheme="minorHAnsi"/>
        </w:rPr>
        <w:t xml:space="preserve">о</w:t>
      </w:r>
      <w:r>
        <w:rPr>
          <w:rFonts w:asciiTheme="minorHAnsi" w:hAnsiTheme="minorHAnsi" w:cstheme="minorHAnsi"/>
          <w:spacing w:val="-7"/>
        </w:rPr>
        <w:t xml:space="preserve"> </w:t>
      </w:r>
      <w:r>
        <w:rPr>
          <w:rFonts w:asciiTheme="minorHAnsi" w:hAnsiTheme="minorHAnsi" w:cstheme="minorHAnsi"/>
        </w:rPr>
        <w:t xml:space="preserve">месте</w:t>
      </w:r>
      <w:r>
        <w:rPr>
          <w:rFonts w:asciiTheme="minorHAnsi" w:hAnsiTheme="minorHAnsi" w:cstheme="minorHAnsi"/>
          <w:spacing w:val="-7"/>
        </w:rPr>
        <w:t xml:space="preserve"> </w:t>
      </w:r>
      <w:r>
        <w:rPr>
          <w:rFonts w:asciiTheme="minorHAnsi" w:hAnsiTheme="minorHAnsi" w:cstheme="minorHAnsi"/>
        </w:rPr>
        <w:t xml:space="preserve">жительства</w:t>
      </w:r>
      <w:r>
        <w:rPr>
          <w:rFonts w:asciiTheme="minorHAnsi" w:hAnsiTheme="minorHAnsi" w:cstheme="minorHAnsi"/>
          <w:spacing w:val="-9"/>
        </w:rPr>
        <w:t xml:space="preserve"> </w:t>
      </w:r>
      <w:r>
        <w:rPr>
          <w:rFonts w:asciiTheme="minorHAnsi" w:hAnsiTheme="minorHAnsi" w:cstheme="minorHAnsi"/>
        </w:rPr>
        <w:t xml:space="preserve">и</w:t>
      </w:r>
      <w:r>
        <w:rPr>
          <w:rFonts w:asciiTheme="minorHAnsi" w:hAnsiTheme="minorHAnsi" w:cstheme="minorHAnsi"/>
          <w:spacing w:val="-6"/>
        </w:rPr>
        <w:t xml:space="preserve"> </w:t>
      </w:r>
      <w:r>
        <w:rPr>
          <w:rFonts w:asciiTheme="minorHAnsi" w:hAnsiTheme="minorHAnsi" w:cstheme="minorHAnsi"/>
        </w:rPr>
        <w:t xml:space="preserve">(или)</w:t>
      </w:r>
      <w:r>
        <w:rPr>
          <w:rFonts w:asciiTheme="minorHAnsi" w:hAnsiTheme="minorHAnsi" w:cstheme="minorHAnsi"/>
          <w:spacing w:val="-7"/>
        </w:rPr>
        <w:t xml:space="preserve"> </w:t>
      </w:r>
      <w:r>
        <w:rPr>
          <w:rFonts w:asciiTheme="minorHAnsi" w:hAnsiTheme="minorHAnsi" w:cstheme="minorHAnsi"/>
          <w:spacing w:val="-2"/>
        </w:rPr>
        <w:t xml:space="preserve">пребывания;</w:t>
      </w:r>
      <w:r>
        <w:rPr>
          <w:rFonts w:asciiTheme="minorHAnsi" w:hAnsiTheme="minorHAnsi" w:cstheme="minorHAnsi"/>
        </w:rPr>
      </w:r>
    </w:p>
    <w:p>
      <w:pPr>
        <w:pStyle w:val="627"/>
        <w:numPr>
          <w:ilvl w:val="1"/>
          <w:numId w:val="1"/>
        </w:numPr>
        <w:ind w:left="393" w:hanging="381"/>
        <w:spacing w:before="19"/>
        <w:tabs>
          <w:tab w:val="left" w:pos="393" w:leader="none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pacing w:val="-2"/>
        </w:rPr>
        <w:t xml:space="preserve">идентификационные,</w:t>
      </w:r>
      <w:r>
        <w:rPr>
          <w:rFonts w:asciiTheme="minorHAnsi" w:hAnsiTheme="minorHAnsi" w:cstheme="minorHAnsi"/>
          <w:spacing w:val="7"/>
        </w:rPr>
        <w:t xml:space="preserve"> </w:t>
      </w:r>
      <w:r>
        <w:rPr>
          <w:rFonts w:asciiTheme="minorHAnsi" w:hAnsiTheme="minorHAnsi" w:cstheme="minorHAnsi"/>
          <w:spacing w:val="-2"/>
        </w:rPr>
        <w:t xml:space="preserve">аутентификационные</w:t>
      </w:r>
      <w:r>
        <w:rPr>
          <w:rFonts w:asciiTheme="minorHAnsi" w:hAnsiTheme="minorHAnsi" w:cstheme="minorHAnsi"/>
          <w:spacing w:val="11"/>
        </w:rPr>
        <w:t xml:space="preserve"> </w:t>
      </w:r>
      <w:r>
        <w:rPr>
          <w:rFonts w:asciiTheme="minorHAnsi" w:hAnsiTheme="minorHAnsi" w:cstheme="minorHAnsi"/>
          <w:spacing w:val="-2"/>
        </w:rPr>
        <w:t xml:space="preserve">и</w:t>
      </w:r>
      <w:r>
        <w:rPr>
          <w:rFonts w:asciiTheme="minorHAnsi" w:hAnsiTheme="minorHAnsi" w:cstheme="minorHAnsi"/>
          <w:spacing w:val="15"/>
        </w:rPr>
        <w:t xml:space="preserve"> </w:t>
      </w:r>
      <w:r>
        <w:rPr>
          <w:rFonts w:asciiTheme="minorHAnsi" w:hAnsiTheme="minorHAnsi" w:cstheme="minorHAnsi"/>
          <w:spacing w:val="-2"/>
        </w:rPr>
        <w:t xml:space="preserve">авторизационные</w:t>
      </w:r>
      <w:r>
        <w:rPr>
          <w:rFonts w:asciiTheme="minorHAnsi" w:hAnsiTheme="minorHAnsi" w:cstheme="minorHAnsi"/>
          <w:spacing w:val="14"/>
        </w:rPr>
        <w:t xml:space="preserve"> </w:t>
      </w:r>
      <w:r>
        <w:rPr>
          <w:rFonts w:asciiTheme="minorHAnsi" w:hAnsiTheme="minorHAnsi" w:cstheme="minorHAnsi"/>
          <w:spacing w:val="-2"/>
        </w:rPr>
        <w:t xml:space="preserve">данные.</w:t>
      </w:r>
      <w:r>
        <w:rPr>
          <w:rFonts w:asciiTheme="minorHAnsi" w:hAnsiTheme="minorHAnsi" w:cstheme="minorHAnsi"/>
        </w:rPr>
      </w:r>
    </w:p>
    <w:p>
      <w:pPr>
        <w:pStyle w:val="625"/>
        <w:ind w:left="0"/>
        <w:spacing w:before="4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</w:r>
      <w:r>
        <w:rPr>
          <w:rFonts w:asciiTheme="minorHAnsi" w:hAnsiTheme="minorHAnsi" w:cstheme="minorHAnsi"/>
        </w:rPr>
      </w:r>
    </w:p>
    <w:p>
      <w:pPr>
        <w:pStyle w:val="627"/>
        <w:numPr>
          <w:ilvl w:val="0"/>
          <w:numId w:val="1"/>
        </w:numPr>
        <w:ind w:left="229" w:hanging="217"/>
        <w:tabs>
          <w:tab w:val="left" w:pos="229" w:leader="none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Источниками</w:t>
      </w:r>
      <w:r>
        <w:rPr>
          <w:rFonts w:asciiTheme="minorHAnsi" w:hAnsiTheme="minorHAnsi" w:cstheme="minorHAnsi"/>
          <w:spacing w:val="-11"/>
        </w:rPr>
        <w:t xml:space="preserve"> </w:t>
      </w:r>
      <w:r>
        <w:rPr>
          <w:rFonts w:asciiTheme="minorHAnsi" w:hAnsiTheme="minorHAnsi" w:cstheme="minorHAnsi"/>
        </w:rPr>
        <w:t xml:space="preserve">Персональных</w:t>
      </w:r>
      <w:r>
        <w:rPr>
          <w:rFonts w:asciiTheme="minorHAnsi" w:hAnsiTheme="minorHAnsi" w:cstheme="minorHAnsi"/>
          <w:spacing w:val="-10"/>
        </w:rPr>
        <w:t xml:space="preserve"> </w:t>
      </w:r>
      <w:r>
        <w:rPr>
          <w:rFonts w:asciiTheme="minorHAnsi" w:hAnsiTheme="minorHAnsi" w:cstheme="minorHAnsi"/>
        </w:rPr>
        <w:t xml:space="preserve">данных,</w:t>
      </w:r>
      <w:r>
        <w:rPr>
          <w:rFonts w:asciiTheme="minorHAnsi" w:hAnsiTheme="minorHAnsi" w:cstheme="minorHAnsi"/>
          <w:spacing w:val="-11"/>
        </w:rPr>
        <w:t xml:space="preserve"> </w:t>
      </w:r>
      <w:r>
        <w:rPr>
          <w:rFonts w:asciiTheme="minorHAnsi" w:hAnsiTheme="minorHAnsi" w:cstheme="minorHAnsi"/>
        </w:rPr>
        <w:t xml:space="preserve">необходимых</w:t>
      </w:r>
      <w:r>
        <w:rPr>
          <w:rFonts w:asciiTheme="minorHAnsi" w:hAnsiTheme="minorHAnsi" w:cstheme="minorHAnsi"/>
          <w:spacing w:val="-10"/>
        </w:rPr>
        <w:t xml:space="preserve"> </w:t>
      </w:r>
      <w:r>
        <w:rPr>
          <w:rFonts w:asciiTheme="minorHAnsi" w:hAnsiTheme="minorHAnsi" w:cstheme="minorHAnsi"/>
        </w:rPr>
        <w:t xml:space="preserve">для</w:t>
      </w:r>
      <w:r>
        <w:rPr>
          <w:rFonts w:asciiTheme="minorHAnsi" w:hAnsiTheme="minorHAnsi" w:cstheme="minorHAnsi"/>
          <w:spacing w:val="-10"/>
        </w:rPr>
        <w:t xml:space="preserve"> </w:t>
      </w:r>
      <w:r>
        <w:rPr>
          <w:rFonts w:asciiTheme="minorHAnsi" w:hAnsiTheme="minorHAnsi" w:cstheme="minorHAnsi"/>
        </w:rPr>
        <w:t xml:space="preserve">достижения</w:t>
      </w:r>
      <w:r>
        <w:rPr>
          <w:rFonts w:asciiTheme="minorHAnsi" w:hAnsiTheme="minorHAnsi" w:cstheme="minorHAnsi"/>
          <w:spacing w:val="-11"/>
        </w:rPr>
        <w:t xml:space="preserve"> </w:t>
      </w:r>
      <w:r>
        <w:rPr>
          <w:rFonts w:asciiTheme="minorHAnsi" w:hAnsiTheme="minorHAnsi" w:cstheme="minorHAnsi"/>
        </w:rPr>
        <w:t xml:space="preserve">Целей,</w:t>
      </w:r>
      <w:r>
        <w:rPr>
          <w:rFonts w:asciiTheme="minorHAnsi" w:hAnsiTheme="minorHAnsi" w:cstheme="minorHAnsi"/>
          <w:spacing w:val="-10"/>
        </w:rPr>
        <w:t xml:space="preserve"> </w:t>
      </w:r>
      <w:r>
        <w:rPr>
          <w:rFonts w:asciiTheme="minorHAnsi" w:hAnsiTheme="minorHAnsi" w:cstheme="minorHAnsi"/>
        </w:rPr>
        <w:t xml:space="preserve">могут</w:t>
      </w:r>
      <w:r>
        <w:rPr>
          <w:rFonts w:asciiTheme="minorHAnsi" w:hAnsiTheme="minorHAnsi" w:cstheme="minorHAnsi"/>
          <w:spacing w:val="-12"/>
        </w:rPr>
        <w:t xml:space="preserve"> </w:t>
      </w:r>
      <w:r>
        <w:rPr>
          <w:rFonts w:asciiTheme="minorHAnsi" w:hAnsiTheme="minorHAnsi" w:cstheme="minorHAnsi"/>
          <w:spacing w:val="-2"/>
        </w:rPr>
        <w:t xml:space="preserve">быть:</w:t>
      </w:r>
      <w:r>
        <w:rPr>
          <w:rFonts w:asciiTheme="minorHAnsi" w:hAnsiTheme="minorHAnsi" w:cstheme="minorHAnsi"/>
        </w:rPr>
      </w:r>
    </w:p>
    <w:p>
      <w:pPr>
        <w:pStyle w:val="627"/>
        <w:numPr>
          <w:ilvl w:val="1"/>
          <w:numId w:val="1"/>
        </w:numPr>
        <w:ind w:left="395" w:hanging="383"/>
        <w:spacing w:before="22"/>
        <w:tabs>
          <w:tab w:val="left" w:pos="395" w:leader="none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pacing w:val="-2"/>
        </w:rPr>
        <w:t xml:space="preserve">сведения,</w:t>
      </w:r>
      <w:r>
        <w:rPr>
          <w:rFonts w:asciiTheme="minorHAnsi" w:hAnsiTheme="minorHAnsi" w:cstheme="minorHAnsi"/>
          <w:spacing w:val="4"/>
        </w:rPr>
        <w:t xml:space="preserve"> </w:t>
      </w:r>
      <w:r>
        <w:rPr>
          <w:rFonts w:asciiTheme="minorHAnsi" w:hAnsiTheme="minorHAnsi" w:cstheme="minorHAnsi"/>
          <w:spacing w:val="-2"/>
        </w:rPr>
        <w:t xml:space="preserve">предоставляемые</w:t>
      </w:r>
      <w:r>
        <w:rPr>
          <w:rFonts w:asciiTheme="minorHAnsi" w:hAnsiTheme="minorHAnsi" w:cstheme="minorHAnsi"/>
          <w:spacing w:val="8"/>
        </w:rPr>
        <w:t xml:space="preserve"> </w:t>
      </w:r>
      <w:r>
        <w:rPr>
          <w:rFonts w:asciiTheme="minorHAnsi" w:hAnsiTheme="minorHAnsi" w:cstheme="minorHAnsi"/>
          <w:spacing w:val="-4"/>
        </w:rPr>
        <w:t xml:space="preserve">мной;</w:t>
      </w:r>
      <w:r>
        <w:rPr>
          <w:rFonts w:asciiTheme="minorHAnsi" w:hAnsiTheme="minorHAnsi" w:cstheme="minorHAnsi"/>
        </w:rPr>
      </w:r>
    </w:p>
    <w:p>
      <w:pPr>
        <w:pStyle w:val="627"/>
        <w:numPr>
          <w:ilvl w:val="1"/>
          <w:numId w:val="1"/>
        </w:numPr>
        <w:ind w:left="395" w:hanging="383"/>
        <w:spacing w:before="20"/>
        <w:tabs>
          <w:tab w:val="left" w:pos="395" w:leader="none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результаты</w:t>
      </w:r>
      <w:r>
        <w:rPr>
          <w:rFonts w:asciiTheme="minorHAnsi" w:hAnsiTheme="minorHAnsi" w:cstheme="minorHAnsi"/>
          <w:spacing w:val="-13"/>
        </w:rPr>
        <w:t xml:space="preserve"> </w:t>
      </w:r>
      <w:r>
        <w:rPr>
          <w:rFonts w:asciiTheme="minorHAnsi" w:hAnsiTheme="minorHAnsi" w:cstheme="minorHAnsi"/>
        </w:rPr>
        <w:t xml:space="preserve">взаимодействия</w:t>
      </w:r>
      <w:r>
        <w:rPr>
          <w:rFonts w:asciiTheme="minorHAnsi" w:hAnsiTheme="minorHAnsi" w:cstheme="minorHAnsi"/>
          <w:spacing w:val="-12"/>
        </w:rPr>
        <w:t xml:space="preserve"> </w:t>
      </w:r>
      <w:r>
        <w:rPr>
          <w:rFonts w:asciiTheme="minorHAnsi" w:hAnsiTheme="minorHAnsi" w:cstheme="minorHAnsi"/>
        </w:rPr>
        <w:t xml:space="preserve">между</w:t>
      </w:r>
      <w:r>
        <w:rPr>
          <w:rFonts w:asciiTheme="minorHAnsi" w:hAnsiTheme="minorHAnsi" w:cstheme="minorHAnsi"/>
          <w:spacing w:val="-12"/>
        </w:rPr>
        <w:t xml:space="preserve"> </w:t>
      </w:r>
      <w:r>
        <w:rPr>
          <w:rFonts w:asciiTheme="minorHAnsi" w:hAnsiTheme="minorHAnsi" w:cstheme="minorHAnsi"/>
        </w:rPr>
        <w:t xml:space="preserve">мной</w:t>
      </w:r>
      <w:r>
        <w:rPr>
          <w:rFonts w:asciiTheme="minorHAnsi" w:hAnsiTheme="minorHAnsi" w:cstheme="minorHAnsi"/>
          <w:spacing w:val="-11"/>
        </w:rPr>
        <w:t xml:space="preserve"> </w:t>
      </w:r>
      <w:r>
        <w:rPr>
          <w:rFonts w:asciiTheme="minorHAnsi" w:hAnsiTheme="minorHAnsi" w:cstheme="minorHAnsi"/>
        </w:rPr>
        <w:t xml:space="preserve">и</w:t>
      </w:r>
      <w:r>
        <w:rPr>
          <w:rFonts w:asciiTheme="minorHAnsi" w:hAnsiTheme="minorHAnsi" w:cstheme="minorHAnsi"/>
          <w:spacing w:val="-12"/>
        </w:rPr>
        <w:t xml:space="preserve"> </w:t>
      </w:r>
      <w:r>
        <w:rPr>
          <w:rFonts w:asciiTheme="minorHAnsi" w:hAnsiTheme="minorHAnsi" w:cstheme="minorHAnsi"/>
          <w:spacing w:val="-2"/>
        </w:rPr>
        <w:t xml:space="preserve">Оператором;</w:t>
      </w:r>
      <w:r>
        <w:rPr>
          <w:rFonts w:asciiTheme="minorHAnsi" w:hAnsiTheme="minorHAnsi" w:cstheme="minorHAnsi"/>
        </w:rPr>
      </w:r>
    </w:p>
    <w:p>
      <w:pPr>
        <w:pStyle w:val="625"/>
        <w:ind w:left="0"/>
        <w:spacing w:before="43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</w:r>
      <w:r>
        <w:rPr>
          <w:rFonts w:asciiTheme="minorHAnsi" w:hAnsiTheme="minorHAnsi" w:cstheme="minorHAnsi"/>
        </w:rPr>
      </w:r>
    </w:p>
    <w:p>
      <w:pPr>
        <w:pStyle w:val="627"/>
        <w:numPr>
          <w:ilvl w:val="1"/>
          <w:numId w:val="1"/>
        </w:numPr>
        <w:ind w:right="9" w:firstLine="0"/>
        <w:jc w:val="both"/>
        <w:spacing w:line="259" w:lineRule="auto"/>
        <w:tabs>
          <w:tab w:val="left" w:pos="428" w:leader="none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результаты сопоставления (сравнения) и объединения (связывания) данных между собой, например, с файлами </w:t>
      </w:r>
      <w:r>
        <w:rPr>
          <w:rFonts w:asciiTheme="minorHAnsi" w:hAnsiTheme="minorHAnsi" w:cstheme="minorHAnsi"/>
        </w:rPr>
        <w:t xml:space="preserve">cookie</w:t>
      </w:r>
      <w:r>
        <w:rPr>
          <w:rFonts w:asciiTheme="minorHAnsi" w:hAnsiTheme="minorHAnsi" w:cstheme="minorHAnsi"/>
        </w:rPr>
        <w:t xml:space="preserve">.</w:t>
      </w:r>
      <w:r>
        <w:rPr>
          <w:rFonts w:asciiTheme="minorHAnsi" w:hAnsiTheme="minorHAnsi" w:cstheme="minorHAnsi"/>
        </w:rPr>
      </w:r>
    </w:p>
    <w:p>
      <w:pPr>
        <w:pStyle w:val="627"/>
        <w:numPr>
          <w:ilvl w:val="0"/>
          <w:numId w:val="1"/>
        </w:numPr>
        <w:ind w:right="7" w:firstLine="0"/>
        <w:jc w:val="both"/>
        <w:spacing w:line="259" w:lineRule="auto"/>
        <w:tabs>
          <w:tab w:val="left" w:pos="334" w:leader="none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Опер</w:t>
      </w:r>
      <w:r>
        <w:rPr>
          <w:rFonts w:asciiTheme="minorHAnsi" w:hAnsiTheme="minorHAnsi" w:cstheme="minorHAnsi"/>
        </w:rPr>
        <w:t xml:space="preserve">атор вправе для достижения предусмотренных Целей² привлекать третьих лиц к обработке Персональных данных путем поручения обработки, передачи без поручения обработки и (или) получения Персональных данных от таких лиц. К таким третьим лицам могут относиться:</w:t>
      </w:r>
      <w:r>
        <w:rPr>
          <w:rFonts w:asciiTheme="minorHAnsi" w:hAnsiTheme="minorHAnsi" w:cstheme="minorHAnsi"/>
        </w:rPr>
      </w:r>
    </w:p>
    <w:p>
      <w:pPr>
        <w:pStyle w:val="627"/>
        <w:numPr>
          <w:ilvl w:val="1"/>
          <w:numId w:val="1"/>
        </w:numPr>
        <w:ind w:left="395" w:hanging="383"/>
        <w:jc w:val="both"/>
        <w:tabs>
          <w:tab w:val="left" w:pos="395" w:leader="none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отдельно</w:t>
      </w:r>
      <w:r>
        <w:rPr>
          <w:rFonts w:asciiTheme="minorHAnsi" w:hAnsiTheme="minorHAnsi" w:cstheme="minorHAnsi"/>
          <w:spacing w:val="-12"/>
        </w:rPr>
        <w:t xml:space="preserve"> </w:t>
      </w:r>
      <w:r>
        <w:rPr>
          <w:rFonts w:asciiTheme="minorHAnsi" w:hAnsiTheme="minorHAnsi" w:cstheme="minorHAnsi"/>
        </w:rPr>
        <w:t xml:space="preserve">взятые</w:t>
      </w:r>
      <w:r>
        <w:rPr>
          <w:rFonts w:asciiTheme="minorHAnsi" w:hAnsiTheme="minorHAnsi" w:cstheme="minorHAnsi"/>
          <w:spacing w:val="-10"/>
        </w:rPr>
        <w:t xml:space="preserve"> </w:t>
      </w:r>
      <w:r>
        <w:rPr>
          <w:rFonts w:asciiTheme="minorHAnsi" w:hAnsiTheme="minorHAnsi" w:cstheme="minorHAnsi"/>
        </w:rPr>
        <w:t xml:space="preserve">аффилированные</w:t>
      </w:r>
      <w:r>
        <w:rPr>
          <w:rFonts w:asciiTheme="minorHAnsi" w:hAnsiTheme="minorHAnsi" w:cstheme="minorHAnsi"/>
          <w:spacing w:val="-11"/>
        </w:rPr>
        <w:t xml:space="preserve"> </w:t>
      </w:r>
      <w:r>
        <w:rPr>
          <w:rFonts w:asciiTheme="minorHAnsi" w:hAnsiTheme="minorHAnsi" w:cstheme="minorHAnsi"/>
        </w:rPr>
        <w:t xml:space="preserve">участники</w:t>
      </w:r>
      <w:r>
        <w:rPr>
          <w:rFonts w:asciiTheme="minorHAnsi" w:hAnsiTheme="minorHAnsi" w:cstheme="minorHAnsi"/>
          <w:spacing w:val="-12"/>
        </w:rPr>
        <w:t xml:space="preserve"> </w:t>
      </w:r>
      <w:r>
        <w:rPr>
          <w:rFonts w:asciiTheme="minorHAnsi" w:hAnsiTheme="minorHAnsi" w:cstheme="minorHAnsi"/>
        </w:rPr>
        <w:t xml:space="preserve">группы</w:t>
      </w:r>
      <w:r>
        <w:rPr>
          <w:rFonts w:asciiTheme="minorHAnsi" w:hAnsiTheme="minorHAnsi" w:cstheme="minorHAnsi"/>
          <w:spacing w:val="-10"/>
        </w:rPr>
        <w:t xml:space="preserve"> </w:t>
      </w:r>
      <w:r>
        <w:rPr>
          <w:rFonts w:asciiTheme="minorHAnsi" w:hAnsiTheme="minorHAnsi" w:cstheme="minorHAnsi"/>
        </w:rPr>
        <w:t xml:space="preserve">лиц</w:t>
      </w:r>
      <w:r>
        <w:rPr>
          <w:rFonts w:asciiTheme="minorHAnsi" w:hAnsiTheme="minorHAnsi" w:cstheme="minorHAnsi"/>
          <w:spacing w:val="-9"/>
        </w:rPr>
        <w:t xml:space="preserve"> </w:t>
      </w:r>
      <w:r>
        <w:rPr>
          <w:rFonts w:asciiTheme="minorHAnsi" w:hAnsiTheme="minorHAnsi" w:cstheme="minorHAnsi"/>
          <w:spacing w:val="-2"/>
        </w:rPr>
        <w:t xml:space="preserve">Оператора;</w:t>
      </w:r>
      <w:r>
        <w:rPr>
          <w:rFonts w:asciiTheme="minorHAnsi" w:hAnsiTheme="minorHAnsi" w:cstheme="minorHAnsi"/>
        </w:rPr>
      </w:r>
    </w:p>
    <w:p>
      <w:pPr>
        <w:pStyle w:val="627"/>
        <w:numPr>
          <w:ilvl w:val="1"/>
          <w:numId w:val="1"/>
        </w:numPr>
        <w:ind w:left="395" w:hanging="383"/>
        <w:jc w:val="both"/>
        <w:spacing w:before="19"/>
        <w:tabs>
          <w:tab w:val="left" w:pos="395" w:leader="none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поставщики</w:t>
      </w:r>
      <w:r>
        <w:rPr>
          <w:rFonts w:asciiTheme="minorHAnsi" w:hAnsiTheme="minorHAnsi" w:cstheme="minorHAnsi"/>
          <w:spacing w:val="-11"/>
        </w:rPr>
        <w:t xml:space="preserve"> </w:t>
      </w:r>
      <w:r>
        <w:rPr>
          <w:rFonts w:asciiTheme="minorHAnsi" w:hAnsiTheme="minorHAnsi" w:cstheme="minorHAnsi"/>
        </w:rPr>
        <w:t xml:space="preserve">услуг</w:t>
      </w:r>
      <w:r>
        <w:rPr>
          <w:rFonts w:asciiTheme="minorHAnsi" w:hAnsiTheme="minorHAnsi" w:cstheme="minorHAnsi"/>
          <w:spacing w:val="-10"/>
        </w:rPr>
        <w:t xml:space="preserve"> </w:t>
      </w:r>
      <w:r>
        <w:rPr>
          <w:rFonts w:asciiTheme="minorHAnsi" w:hAnsiTheme="minorHAnsi" w:cstheme="minorHAnsi"/>
        </w:rPr>
        <w:t xml:space="preserve">по</w:t>
      </w:r>
      <w:r>
        <w:rPr>
          <w:rFonts w:asciiTheme="minorHAnsi" w:hAnsiTheme="minorHAnsi" w:cstheme="minorHAnsi"/>
          <w:spacing w:val="-11"/>
        </w:rPr>
        <w:t xml:space="preserve"> </w:t>
      </w:r>
      <w:r>
        <w:rPr>
          <w:rFonts w:asciiTheme="minorHAnsi" w:hAnsiTheme="minorHAnsi" w:cstheme="minorHAnsi"/>
        </w:rPr>
        <w:t xml:space="preserve">управлению</w:t>
      </w:r>
      <w:r>
        <w:rPr>
          <w:rFonts w:asciiTheme="minorHAnsi" w:hAnsiTheme="minorHAnsi" w:cstheme="minorHAnsi"/>
          <w:spacing w:val="-9"/>
        </w:rPr>
        <w:t xml:space="preserve"> </w:t>
      </w:r>
      <w:r>
        <w:rPr>
          <w:rFonts w:asciiTheme="minorHAnsi" w:hAnsiTheme="minorHAnsi" w:cstheme="minorHAnsi"/>
        </w:rPr>
        <w:t xml:space="preserve">взаимоотношениями</w:t>
      </w:r>
      <w:r>
        <w:rPr>
          <w:rFonts w:asciiTheme="minorHAnsi" w:hAnsiTheme="minorHAnsi" w:cstheme="minorHAnsi"/>
          <w:spacing w:val="-11"/>
        </w:rPr>
        <w:t xml:space="preserve"> </w:t>
      </w:r>
      <w:r>
        <w:rPr>
          <w:rFonts w:asciiTheme="minorHAnsi" w:hAnsiTheme="minorHAnsi" w:cstheme="minorHAnsi"/>
        </w:rPr>
        <w:t xml:space="preserve">с</w:t>
      </w:r>
      <w:r>
        <w:rPr>
          <w:rFonts w:asciiTheme="minorHAnsi" w:hAnsiTheme="minorHAnsi" w:cstheme="minorHAnsi"/>
          <w:spacing w:val="-8"/>
        </w:rPr>
        <w:t xml:space="preserve"> </w:t>
      </w:r>
      <w:r>
        <w:rPr>
          <w:rFonts w:asciiTheme="minorHAnsi" w:hAnsiTheme="minorHAnsi" w:cstheme="minorHAnsi"/>
        </w:rPr>
        <w:t xml:space="preserve">заинтересованными</w:t>
      </w:r>
      <w:r>
        <w:rPr>
          <w:rFonts w:asciiTheme="minorHAnsi" w:hAnsiTheme="minorHAnsi" w:cstheme="minorHAnsi"/>
          <w:spacing w:val="-8"/>
        </w:rPr>
        <w:t xml:space="preserve"> </w:t>
      </w:r>
      <w:r>
        <w:rPr>
          <w:rFonts w:asciiTheme="minorHAnsi" w:hAnsiTheme="minorHAnsi" w:cstheme="minorHAnsi"/>
          <w:spacing w:val="-2"/>
        </w:rPr>
        <w:t xml:space="preserve">лицами;</w:t>
      </w:r>
      <w:r>
        <w:rPr>
          <w:rFonts w:asciiTheme="minorHAnsi" w:hAnsiTheme="minorHAnsi" w:cstheme="minorHAnsi"/>
        </w:rPr>
      </w:r>
    </w:p>
    <w:p>
      <w:pPr>
        <w:pStyle w:val="627"/>
        <w:numPr>
          <w:ilvl w:val="1"/>
          <w:numId w:val="1"/>
        </w:numPr>
        <w:ind w:right="12" w:firstLine="0"/>
        <w:jc w:val="both"/>
        <w:spacing w:before="22" w:line="259" w:lineRule="auto"/>
        <w:tabs>
          <w:tab w:val="left" w:pos="466" w:leader="none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поставщики услуг по осуществлению информационного и маркетингового взаимодействия (в т.ч. с помощью Интернет-ресурсов и средств связи).</w:t>
      </w:r>
      <w:r>
        <w:rPr>
          <w:rFonts w:asciiTheme="minorHAnsi" w:hAnsiTheme="minorHAnsi" w:cstheme="minorHAnsi"/>
        </w:rPr>
      </w:r>
    </w:p>
    <w:p>
      <w:pPr>
        <w:pStyle w:val="625"/>
        <w:ind w:left="0"/>
        <w:spacing w:before="2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</w:r>
      <w:r>
        <w:rPr>
          <w:rFonts w:asciiTheme="minorHAnsi" w:hAnsiTheme="minorHAnsi" w:cstheme="minorHAnsi"/>
        </w:rPr>
      </w:r>
    </w:p>
    <w:p>
      <w:pPr>
        <w:pStyle w:val="627"/>
        <w:numPr>
          <w:ilvl w:val="0"/>
          <w:numId w:val="1"/>
        </w:numPr>
        <w:ind w:right="12" w:firstLine="0"/>
        <w:jc w:val="both"/>
        <w:spacing w:line="259" w:lineRule="auto"/>
        <w:tabs>
          <w:tab w:val="left" w:pos="274" w:leader="none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Для обработки запросов мне могут направлять сообщения по указанным мной контактным сведениям посредством</w:t>
      </w:r>
      <w:r>
        <w:rPr>
          <w:rFonts w:asciiTheme="minorHAnsi" w:hAnsiTheme="minorHAnsi" w:cstheme="minorHAnsi"/>
          <w:spacing w:val="-4"/>
        </w:rPr>
        <w:t xml:space="preserve"> </w:t>
      </w:r>
      <w:r>
        <w:rPr>
          <w:rFonts w:asciiTheme="minorHAnsi" w:hAnsiTheme="minorHAnsi" w:cstheme="minorHAnsi"/>
        </w:rPr>
        <w:t xml:space="preserve">одного</w:t>
      </w:r>
      <w:r>
        <w:rPr>
          <w:rFonts w:asciiTheme="minorHAnsi" w:hAnsiTheme="minorHAnsi" w:cstheme="minorHAnsi"/>
          <w:spacing w:val="-2"/>
        </w:rPr>
        <w:t xml:space="preserve"> </w:t>
      </w:r>
      <w:r>
        <w:rPr>
          <w:rFonts w:asciiTheme="minorHAnsi" w:hAnsiTheme="minorHAnsi" w:cstheme="minorHAnsi"/>
        </w:rPr>
        <w:t xml:space="preserve">или</w:t>
      </w:r>
      <w:r>
        <w:rPr>
          <w:rFonts w:asciiTheme="minorHAnsi" w:hAnsiTheme="minorHAnsi" w:cstheme="minorHAnsi"/>
          <w:spacing w:val="-5"/>
        </w:rPr>
        <w:t xml:space="preserve"> </w:t>
      </w:r>
      <w:r>
        <w:rPr>
          <w:rFonts w:asciiTheme="minorHAnsi" w:hAnsiTheme="minorHAnsi" w:cstheme="minorHAnsi"/>
        </w:rPr>
        <w:t xml:space="preserve">нескольких</w:t>
      </w:r>
      <w:r>
        <w:rPr>
          <w:rFonts w:asciiTheme="minorHAnsi" w:hAnsiTheme="minorHAnsi" w:cstheme="minorHAnsi"/>
          <w:spacing w:val="-3"/>
        </w:rPr>
        <w:t xml:space="preserve"> </w:t>
      </w:r>
      <w:r>
        <w:rPr>
          <w:rFonts w:asciiTheme="minorHAnsi" w:hAnsiTheme="minorHAnsi" w:cstheme="minorHAnsi"/>
        </w:rPr>
        <w:t xml:space="preserve">каналов</w:t>
      </w:r>
      <w:r>
        <w:rPr>
          <w:rFonts w:asciiTheme="minorHAnsi" w:hAnsiTheme="minorHAnsi" w:cstheme="minorHAnsi"/>
          <w:spacing w:val="-3"/>
        </w:rPr>
        <w:t xml:space="preserve"> </w:t>
      </w:r>
      <w:r>
        <w:rPr>
          <w:rFonts w:asciiTheme="minorHAnsi" w:hAnsiTheme="minorHAnsi" w:cstheme="minorHAnsi"/>
        </w:rPr>
        <w:t xml:space="preserve">коммуникации:</w:t>
      </w:r>
      <w:r>
        <w:rPr>
          <w:rFonts w:asciiTheme="minorHAnsi" w:hAnsiTheme="minorHAnsi" w:cstheme="minorHAnsi"/>
          <w:spacing w:val="-2"/>
        </w:rPr>
        <w:t xml:space="preserve"> </w:t>
      </w:r>
      <w:r>
        <w:rPr>
          <w:rFonts w:asciiTheme="minorHAnsi" w:hAnsiTheme="minorHAnsi" w:cstheme="minorHAnsi"/>
        </w:rPr>
        <w:t xml:space="preserve">электронная</w:t>
      </w:r>
      <w:r>
        <w:rPr>
          <w:rFonts w:asciiTheme="minorHAnsi" w:hAnsiTheme="minorHAnsi" w:cstheme="minorHAnsi"/>
          <w:spacing w:val="-3"/>
        </w:rPr>
        <w:t xml:space="preserve"> </w:t>
      </w:r>
      <w:r>
        <w:rPr>
          <w:rFonts w:asciiTheme="minorHAnsi" w:hAnsiTheme="minorHAnsi" w:cstheme="minorHAnsi"/>
        </w:rPr>
        <w:t xml:space="preserve">почта</w:t>
      </w:r>
      <w:r>
        <w:rPr>
          <w:rFonts w:asciiTheme="minorHAnsi" w:hAnsiTheme="minorHAnsi" w:cstheme="minorHAnsi"/>
          <w:spacing w:val="-5"/>
        </w:rPr>
        <w:t xml:space="preserve"> </w:t>
      </w:r>
      <w:r>
        <w:rPr>
          <w:rFonts w:asciiTheme="minorHAnsi" w:hAnsiTheme="minorHAnsi" w:cstheme="minorHAnsi"/>
        </w:rPr>
        <w:t xml:space="preserve">и</w:t>
      </w:r>
      <w:r>
        <w:rPr>
          <w:rFonts w:asciiTheme="minorHAnsi" w:hAnsiTheme="minorHAnsi" w:cstheme="minorHAnsi"/>
          <w:spacing w:val="-3"/>
        </w:rPr>
        <w:t xml:space="preserve"> </w:t>
      </w:r>
      <w:r>
        <w:rPr>
          <w:rFonts w:asciiTheme="minorHAnsi" w:hAnsiTheme="minorHAnsi" w:cstheme="minorHAnsi"/>
        </w:rPr>
        <w:t xml:space="preserve">(или)</w:t>
      </w:r>
      <w:r>
        <w:rPr>
          <w:rFonts w:asciiTheme="minorHAnsi" w:hAnsiTheme="minorHAnsi" w:cstheme="minorHAnsi"/>
          <w:spacing w:val="-3"/>
        </w:rPr>
        <w:t xml:space="preserve"> </w:t>
      </w:r>
      <w:r>
        <w:rPr>
          <w:rFonts w:asciiTheme="minorHAnsi" w:hAnsiTheme="minorHAnsi" w:cstheme="minorHAnsi"/>
        </w:rPr>
        <w:t xml:space="preserve">голосовая</w:t>
      </w:r>
      <w:r>
        <w:rPr>
          <w:rFonts w:asciiTheme="minorHAnsi" w:hAnsiTheme="minorHAnsi" w:cstheme="minorHAnsi"/>
          <w:spacing w:val="-5"/>
        </w:rPr>
        <w:t xml:space="preserve"> </w:t>
      </w:r>
      <w:r>
        <w:rPr>
          <w:rFonts w:asciiTheme="minorHAnsi" w:hAnsiTheme="minorHAnsi" w:cstheme="minorHAnsi"/>
        </w:rPr>
        <w:t xml:space="preserve">телефонная </w:t>
      </w:r>
      <w:r>
        <w:rPr>
          <w:rFonts w:asciiTheme="minorHAnsi" w:hAnsiTheme="minorHAnsi" w:cstheme="minorHAnsi"/>
          <w:spacing w:val="-2"/>
        </w:rPr>
        <w:t xml:space="preserve">связь.</w:t>
      </w:r>
      <w:r>
        <w:rPr>
          <w:rFonts w:asciiTheme="minorHAnsi" w:hAnsiTheme="minorHAnsi" w:cstheme="minorHAnsi"/>
        </w:rPr>
      </w:r>
    </w:p>
    <w:p>
      <w:pPr>
        <w:pStyle w:val="627"/>
        <w:numPr>
          <w:ilvl w:val="0"/>
          <w:numId w:val="1"/>
        </w:numPr>
        <w:ind w:right="9" w:firstLine="0"/>
        <w:jc w:val="both"/>
        <w:spacing w:before="1" w:line="259" w:lineRule="auto"/>
        <w:tabs>
          <w:tab w:val="left" w:pos="243" w:leader="none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Согласие действует с даты его подписания – на период моего взаимодействия с Оператором и (или) моего участия</w:t>
      </w:r>
      <w:r>
        <w:rPr>
          <w:rFonts w:asciiTheme="minorHAnsi" w:hAnsiTheme="minorHAnsi" w:cstheme="minorHAnsi"/>
          <w:spacing w:val="-6"/>
        </w:rPr>
        <w:t xml:space="preserve"> </w:t>
      </w:r>
      <w:r>
        <w:rPr>
          <w:rFonts w:asciiTheme="minorHAnsi" w:hAnsiTheme="minorHAnsi" w:cstheme="minorHAnsi"/>
        </w:rPr>
        <w:t xml:space="preserve">в</w:t>
      </w:r>
      <w:r>
        <w:rPr>
          <w:rFonts w:asciiTheme="minorHAnsi" w:hAnsiTheme="minorHAnsi" w:cstheme="minorHAnsi"/>
          <w:spacing w:val="-8"/>
        </w:rPr>
        <w:t xml:space="preserve"> </w:t>
      </w:r>
      <w:r>
        <w:rPr>
          <w:rFonts w:asciiTheme="minorHAnsi" w:hAnsiTheme="minorHAnsi" w:cstheme="minorHAnsi"/>
        </w:rPr>
        <w:t xml:space="preserve">совместной</w:t>
      </w:r>
      <w:r>
        <w:rPr>
          <w:rFonts w:asciiTheme="minorHAnsi" w:hAnsiTheme="minorHAnsi" w:cstheme="minorHAnsi"/>
          <w:spacing w:val="-7"/>
        </w:rPr>
        <w:t xml:space="preserve"> </w:t>
      </w:r>
      <w:r>
        <w:rPr>
          <w:rFonts w:asciiTheme="minorHAnsi" w:hAnsiTheme="minorHAnsi" w:cstheme="minorHAnsi"/>
        </w:rPr>
        <w:t xml:space="preserve">деятельности</w:t>
      </w:r>
      <w:r>
        <w:rPr>
          <w:rFonts w:asciiTheme="minorHAnsi" w:hAnsiTheme="minorHAnsi" w:cstheme="minorHAnsi"/>
          <w:spacing w:val="-7"/>
        </w:rPr>
        <w:t xml:space="preserve"> </w:t>
      </w:r>
      <w:r>
        <w:rPr>
          <w:rFonts w:asciiTheme="minorHAnsi" w:hAnsiTheme="minorHAnsi" w:cstheme="minorHAnsi"/>
        </w:rPr>
        <w:t xml:space="preserve">с</w:t>
      </w:r>
      <w:r>
        <w:rPr>
          <w:rFonts w:asciiTheme="minorHAnsi" w:hAnsiTheme="minorHAnsi" w:cstheme="minorHAnsi"/>
          <w:spacing w:val="-7"/>
        </w:rPr>
        <w:t xml:space="preserve"> </w:t>
      </w:r>
      <w:r>
        <w:rPr>
          <w:rFonts w:asciiTheme="minorHAnsi" w:hAnsiTheme="minorHAnsi" w:cstheme="minorHAnsi"/>
        </w:rPr>
        <w:t xml:space="preserve">Оператором,</w:t>
      </w:r>
      <w:r>
        <w:rPr>
          <w:rFonts w:asciiTheme="minorHAnsi" w:hAnsiTheme="minorHAnsi" w:cstheme="minorHAnsi"/>
          <w:spacing w:val="-10"/>
        </w:rPr>
        <w:t xml:space="preserve"> </w:t>
      </w:r>
      <w:r>
        <w:rPr>
          <w:rFonts w:asciiTheme="minorHAnsi" w:hAnsiTheme="minorHAnsi" w:cstheme="minorHAnsi"/>
        </w:rPr>
        <w:t xml:space="preserve">а</w:t>
      </w:r>
      <w:r>
        <w:rPr>
          <w:rFonts w:asciiTheme="minorHAnsi" w:hAnsiTheme="minorHAnsi" w:cstheme="minorHAnsi"/>
          <w:spacing w:val="-8"/>
        </w:rPr>
        <w:t xml:space="preserve"> </w:t>
      </w:r>
      <w:r>
        <w:rPr>
          <w:rFonts w:asciiTheme="minorHAnsi" w:hAnsiTheme="minorHAnsi" w:cstheme="minorHAnsi"/>
        </w:rPr>
        <w:t xml:space="preserve">также</w:t>
      </w:r>
      <w:r>
        <w:rPr>
          <w:rFonts w:asciiTheme="minorHAnsi" w:hAnsiTheme="minorHAnsi" w:cstheme="minorHAnsi"/>
          <w:spacing w:val="-7"/>
        </w:rPr>
        <w:t xml:space="preserve"> </w:t>
      </w:r>
      <w:r>
        <w:rPr>
          <w:rFonts w:asciiTheme="minorHAnsi" w:hAnsiTheme="minorHAnsi" w:cstheme="minorHAnsi"/>
        </w:rPr>
        <w:t xml:space="preserve">в</w:t>
      </w:r>
      <w:r>
        <w:rPr>
          <w:rFonts w:asciiTheme="minorHAnsi" w:hAnsiTheme="minorHAnsi" w:cstheme="minorHAnsi"/>
          <w:spacing w:val="-8"/>
        </w:rPr>
        <w:t xml:space="preserve"> </w:t>
      </w:r>
      <w:r>
        <w:rPr>
          <w:rFonts w:asciiTheme="minorHAnsi" w:hAnsiTheme="minorHAnsi" w:cstheme="minorHAnsi"/>
        </w:rPr>
        <w:t xml:space="preserve">течение</w:t>
      </w:r>
      <w:r>
        <w:rPr>
          <w:rFonts w:asciiTheme="minorHAnsi" w:hAnsiTheme="minorHAnsi" w:cstheme="minorHAnsi"/>
          <w:spacing w:val="-7"/>
        </w:rPr>
        <w:t xml:space="preserve"> </w:t>
      </w:r>
      <w:r>
        <w:rPr>
          <w:rFonts w:asciiTheme="minorHAnsi" w:hAnsiTheme="minorHAnsi" w:cstheme="minorHAnsi"/>
        </w:rPr>
        <w:t xml:space="preserve">3</w:t>
      </w:r>
      <w:r>
        <w:rPr>
          <w:rFonts w:asciiTheme="minorHAnsi" w:hAnsiTheme="minorHAnsi" w:cstheme="minorHAnsi"/>
          <w:spacing w:val="-7"/>
        </w:rPr>
        <w:t xml:space="preserve"> </w:t>
      </w:r>
      <w:r>
        <w:rPr>
          <w:rFonts w:asciiTheme="minorHAnsi" w:hAnsiTheme="minorHAnsi" w:cstheme="minorHAnsi"/>
        </w:rPr>
        <w:t xml:space="preserve">(трех)</w:t>
      </w:r>
      <w:r>
        <w:rPr>
          <w:rFonts w:asciiTheme="minorHAnsi" w:hAnsiTheme="minorHAnsi" w:cstheme="minorHAnsi"/>
          <w:spacing w:val="-10"/>
        </w:rPr>
        <w:t xml:space="preserve"> </w:t>
      </w:r>
      <w:r>
        <w:rPr>
          <w:rFonts w:asciiTheme="minorHAnsi" w:hAnsiTheme="minorHAnsi" w:cstheme="minorHAnsi"/>
        </w:rPr>
        <w:t xml:space="preserve">лет</w:t>
      </w:r>
      <w:r>
        <w:rPr>
          <w:rFonts w:asciiTheme="minorHAnsi" w:hAnsiTheme="minorHAnsi" w:cstheme="minorHAnsi"/>
          <w:spacing w:val="-7"/>
        </w:rPr>
        <w:t xml:space="preserve"> </w:t>
      </w:r>
      <w:r>
        <w:rPr>
          <w:rFonts w:asciiTheme="minorHAnsi" w:hAnsiTheme="minorHAnsi" w:cstheme="minorHAnsi"/>
        </w:rPr>
        <w:t xml:space="preserve">после</w:t>
      </w:r>
      <w:r>
        <w:rPr>
          <w:rFonts w:asciiTheme="minorHAnsi" w:hAnsiTheme="minorHAnsi" w:cstheme="minorHAnsi"/>
          <w:spacing w:val="-7"/>
        </w:rPr>
        <w:t xml:space="preserve"> </w:t>
      </w:r>
      <w:r>
        <w:rPr>
          <w:rFonts w:asciiTheme="minorHAnsi" w:hAnsiTheme="minorHAnsi" w:cstheme="minorHAnsi"/>
        </w:rPr>
        <w:t xml:space="preserve">прекращения</w:t>
      </w:r>
      <w:r>
        <w:rPr>
          <w:rFonts w:asciiTheme="minorHAnsi" w:hAnsiTheme="minorHAnsi" w:cstheme="minorHAnsi"/>
          <w:spacing w:val="-9"/>
        </w:rPr>
        <w:t xml:space="preserve"> </w:t>
      </w:r>
      <w:r>
        <w:rPr>
          <w:rFonts w:asciiTheme="minorHAnsi" w:hAnsiTheme="minorHAnsi" w:cstheme="minorHAnsi"/>
        </w:rPr>
        <w:t xml:space="preserve">указанных взаимодействия и (или) деятельности, если предусмотренные Цели не будут достигнуты ранее или в случае утраты необходимости в достижении Целей.</w:t>
      </w:r>
      <w:r>
        <w:rPr>
          <w:rFonts w:asciiTheme="minorHAnsi" w:hAnsiTheme="minorHAnsi" w:cstheme="minorHAnsi"/>
        </w:rPr>
      </w:r>
    </w:p>
    <w:p>
      <w:pPr>
        <w:pStyle w:val="627"/>
        <w:numPr>
          <w:ilvl w:val="0"/>
          <w:numId w:val="1"/>
        </w:numPr>
        <w:ind w:left="229" w:hanging="217"/>
        <w:jc w:val="both"/>
        <w:spacing w:line="268" w:lineRule="exact"/>
        <w:tabs>
          <w:tab w:val="left" w:pos="229" w:leader="none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Я,</w:t>
      </w:r>
      <w:r>
        <w:rPr>
          <w:rFonts w:asciiTheme="minorHAnsi" w:hAnsiTheme="minorHAnsi" w:cstheme="minorHAnsi"/>
          <w:spacing w:val="-8"/>
        </w:rPr>
        <w:t xml:space="preserve"> </w:t>
      </w:r>
      <w:r>
        <w:rPr>
          <w:rFonts w:asciiTheme="minorHAnsi" w:hAnsiTheme="minorHAnsi" w:cstheme="minorHAnsi"/>
        </w:rPr>
        <w:t xml:space="preserve">путем</w:t>
      </w:r>
      <w:r>
        <w:rPr>
          <w:rFonts w:asciiTheme="minorHAnsi" w:hAnsiTheme="minorHAnsi" w:cstheme="minorHAnsi"/>
          <w:spacing w:val="-8"/>
        </w:rPr>
        <w:t xml:space="preserve"> </w:t>
      </w:r>
      <w:r>
        <w:rPr>
          <w:rFonts w:asciiTheme="minorHAnsi" w:hAnsiTheme="minorHAnsi" w:cstheme="minorHAnsi"/>
        </w:rPr>
        <w:t xml:space="preserve">направления</w:t>
      </w:r>
      <w:r>
        <w:rPr>
          <w:rFonts w:asciiTheme="minorHAnsi" w:hAnsiTheme="minorHAnsi" w:cstheme="minorHAnsi"/>
          <w:spacing w:val="-11"/>
        </w:rPr>
        <w:t xml:space="preserve"> </w:t>
      </w:r>
      <w:r>
        <w:rPr>
          <w:rFonts w:asciiTheme="minorHAnsi" w:hAnsiTheme="minorHAnsi" w:cstheme="minorHAnsi"/>
        </w:rPr>
        <w:t xml:space="preserve">Оператору</w:t>
      </w:r>
      <w:r>
        <w:rPr>
          <w:rFonts w:asciiTheme="minorHAnsi" w:hAnsiTheme="minorHAnsi" w:cstheme="minorHAnsi"/>
          <w:spacing w:val="-9"/>
        </w:rPr>
        <w:t xml:space="preserve"> </w:t>
      </w:r>
      <w:r>
        <w:rPr>
          <w:rFonts w:asciiTheme="minorHAnsi" w:hAnsiTheme="minorHAnsi" w:cstheme="minorHAnsi"/>
        </w:rPr>
        <w:t xml:space="preserve">в</w:t>
      </w:r>
      <w:r>
        <w:rPr>
          <w:rFonts w:asciiTheme="minorHAnsi" w:hAnsiTheme="minorHAnsi" w:cstheme="minorHAnsi"/>
          <w:spacing w:val="-8"/>
        </w:rPr>
        <w:t xml:space="preserve"> </w:t>
      </w:r>
      <w:r>
        <w:rPr>
          <w:rFonts w:asciiTheme="minorHAnsi" w:hAnsiTheme="minorHAnsi" w:cstheme="minorHAnsi"/>
        </w:rPr>
        <w:t xml:space="preserve">любое</w:t>
      </w:r>
      <w:r>
        <w:rPr>
          <w:rFonts w:asciiTheme="minorHAnsi" w:hAnsiTheme="minorHAnsi" w:cstheme="minorHAnsi"/>
          <w:spacing w:val="-10"/>
        </w:rPr>
        <w:t xml:space="preserve"> </w:t>
      </w:r>
      <w:r>
        <w:rPr>
          <w:rFonts w:asciiTheme="minorHAnsi" w:hAnsiTheme="minorHAnsi" w:cstheme="minorHAnsi"/>
        </w:rPr>
        <w:t xml:space="preserve">время</w:t>
      </w:r>
      <w:r>
        <w:rPr>
          <w:rFonts w:asciiTheme="minorHAnsi" w:hAnsiTheme="minorHAnsi" w:cstheme="minorHAnsi"/>
          <w:spacing w:val="-9"/>
        </w:rPr>
        <w:t xml:space="preserve"> </w:t>
      </w:r>
      <w:r>
        <w:rPr>
          <w:rFonts w:asciiTheme="minorHAnsi" w:hAnsiTheme="minorHAnsi" w:cstheme="minorHAnsi"/>
        </w:rPr>
        <w:t xml:space="preserve">соответствующего</w:t>
      </w:r>
      <w:r>
        <w:rPr>
          <w:rFonts w:asciiTheme="minorHAnsi" w:hAnsiTheme="minorHAnsi" w:cstheme="minorHAnsi"/>
          <w:spacing w:val="-10"/>
        </w:rPr>
        <w:t xml:space="preserve"> </w:t>
      </w:r>
      <w:r>
        <w:rPr>
          <w:rFonts w:asciiTheme="minorHAnsi" w:hAnsiTheme="minorHAnsi" w:cstheme="minorHAnsi"/>
        </w:rPr>
        <w:t xml:space="preserve">обращения,</w:t>
      </w:r>
      <w:r>
        <w:rPr>
          <w:rFonts w:asciiTheme="minorHAnsi" w:hAnsiTheme="minorHAnsi" w:cstheme="minorHAnsi"/>
          <w:spacing w:val="-10"/>
        </w:rPr>
        <w:t xml:space="preserve"> </w:t>
      </w:r>
      <w:r>
        <w:rPr>
          <w:rFonts w:asciiTheme="minorHAnsi" w:hAnsiTheme="minorHAnsi" w:cstheme="minorHAnsi"/>
          <w:spacing w:val="-2"/>
        </w:rPr>
        <w:t xml:space="preserve">вправе:</w:t>
      </w:r>
      <w:r>
        <w:rPr>
          <w:rFonts w:asciiTheme="minorHAnsi" w:hAnsiTheme="minorHAnsi" w:cstheme="minorHAnsi"/>
        </w:rPr>
      </w:r>
    </w:p>
    <w:p>
      <w:pPr>
        <w:pStyle w:val="627"/>
        <w:numPr>
          <w:ilvl w:val="1"/>
          <w:numId w:val="1"/>
        </w:numPr>
        <w:ind w:right="12" w:firstLine="0"/>
        <w:jc w:val="both"/>
        <w:spacing w:before="19" w:line="259" w:lineRule="auto"/>
        <w:tabs>
          <w:tab w:val="left" w:pos="444" w:leader="none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получать подробную информацию о предусмотренной Согласием обработке Персональных данных и лицах, участвующих (имеющих право участвовать) в такой обработке;</w:t>
      </w:r>
      <w:r>
        <w:rPr>
          <w:rFonts w:asciiTheme="minorHAnsi" w:hAnsiTheme="minorHAnsi" w:cstheme="minorHAnsi"/>
        </w:rPr>
      </w:r>
    </w:p>
    <w:p>
      <w:pPr>
        <w:pStyle w:val="627"/>
        <w:numPr>
          <w:ilvl w:val="1"/>
          <w:numId w:val="1"/>
        </w:numPr>
        <w:ind w:right="5" w:firstLine="0"/>
        <w:jc w:val="both"/>
        <w:spacing w:before="2" w:line="259" w:lineRule="auto"/>
        <w:tabs>
          <w:tab w:val="left" w:pos="437" w:leader="none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пол</w:t>
      </w:r>
      <w:r>
        <w:rPr>
          <w:rFonts w:asciiTheme="minorHAnsi" w:hAnsiTheme="minorHAnsi" w:cstheme="minorHAnsi"/>
        </w:rPr>
        <w:t xml:space="preserve">учать доступ к Персональным данным, требовать их уточнения, блокирования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достижения предусмотренных Целей;</w:t>
      </w:r>
      <w:r>
        <w:rPr>
          <w:rFonts w:asciiTheme="minorHAnsi" w:hAnsiTheme="minorHAnsi" w:cstheme="minorHAnsi"/>
        </w:rPr>
      </w:r>
    </w:p>
    <w:p>
      <w:pPr>
        <w:pStyle w:val="627"/>
        <w:spacing w:line="259" w:lineRule="auto"/>
        <w:rPr>
          <w:rFonts w:asciiTheme="minorHAnsi" w:hAnsiTheme="minorHAnsi" w:cstheme="minorHAnsi"/>
        </w:rPr>
        <w:sectPr>
          <w:footnotePr/>
          <w:endnotePr/>
          <w:type w:val="continuous"/>
          <w:pgSz w:w="11910" w:h="16840" w:orient="portrait"/>
          <w:pgMar w:top="660" w:right="708" w:bottom="280" w:left="708" w:header="720" w:footer="720" w:gutter="0"/>
          <w:cols w:num="1" w:sep="0" w:space="720" w:equalWidth="1"/>
          <w:docGrid w:linePitch="360"/>
        </w:sectPr>
      </w:pPr>
      <w:r>
        <w:rPr>
          <w:rFonts w:asciiTheme="minorHAnsi" w:hAnsiTheme="minorHAnsi" w:cstheme="minorHAnsi"/>
        </w:rPr>
      </w:r>
      <w:r>
        <w:rPr>
          <w:rFonts w:asciiTheme="minorHAnsi" w:hAnsiTheme="minorHAnsi" w:cstheme="minorHAnsi"/>
        </w:rPr>
      </w:r>
    </w:p>
    <w:p>
      <w:pPr>
        <w:pStyle w:val="627"/>
        <w:numPr>
          <w:ilvl w:val="1"/>
          <w:numId w:val="1"/>
        </w:numPr>
        <w:ind w:right="6" w:firstLine="0"/>
        <w:jc w:val="both"/>
        <w:spacing w:before="41" w:line="259" w:lineRule="auto"/>
        <w:tabs>
          <w:tab w:val="left" w:pos="481" w:leader="none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полностью или в какой-либо части отозвать Согласие и (или) требовать прекращения обработки Персональных данных.</w:t>
      </w:r>
      <w:r>
        <w:rPr>
          <w:rFonts w:asciiTheme="minorHAnsi" w:hAnsiTheme="minorHAnsi" w:cstheme="minorHAnsi"/>
        </w:rPr>
      </w:r>
    </w:p>
    <w:p>
      <w:pPr>
        <w:pStyle w:val="625"/>
        <w:ind w:left="0"/>
        <w:spacing w:before="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</w:r>
      <w:r>
        <w:rPr>
          <w:rFonts w:asciiTheme="minorHAnsi" w:hAnsiTheme="minorHAnsi" w:cstheme="minorHAnsi"/>
        </w:rPr>
      </w:r>
    </w:p>
    <w:p>
      <w:pPr>
        <w:pStyle w:val="627"/>
        <w:numPr>
          <w:ilvl w:val="0"/>
          <w:numId w:val="1"/>
        </w:numPr>
        <w:ind w:right="7" w:firstLine="0"/>
        <w:jc w:val="both"/>
        <w:spacing w:line="259" w:lineRule="auto"/>
        <w:tabs>
          <w:tab w:val="left" w:pos="226" w:leader="none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Обращение</w:t>
      </w:r>
      <w:r>
        <w:rPr>
          <w:rFonts w:asciiTheme="minorHAnsi" w:hAnsiTheme="minorHAnsi" w:cstheme="minorHAnsi"/>
          <w:spacing w:val="-9"/>
        </w:rPr>
        <w:t xml:space="preserve"> </w:t>
      </w:r>
      <w:r>
        <w:rPr>
          <w:rFonts w:asciiTheme="minorHAnsi" w:hAnsiTheme="minorHAnsi" w:cstheme="minorHAnsi"/>
        </w:rPr>
        <w:t xml:space="preserve">к</w:t>
      </w:r>
      <w:r>
        <w:rPr>
          <w:rFonts w:asciiTheme="minorHAnsi" w:hAnsiTheme="minorHAnsi" w:cstheme="minorHAnsi"/>
          <w:spacing w:val="-9"/>
        </w:rPr>
        <w:t xml:space="preserve"> </w:t>
      </w:r>
      <w:r>
        <w:rPr>
          <w:rFonts w:asciiTheme="minorHAnsi" w:hAnsiTheme="minorHAnsi" w:cstheme="minorHAnsi"/>
        </w:rPr>
        <w:t xml:space="preserve">Оператору</w:t>
      </w:r>
      <w:r>
        <w:rPr>
          <w:rFonts w:asciiTheme="minorHAnsi" w:hAnsiTheme="minorHAnsi" w:cstheme="minorHAnsi"/>
          <w:spacing w:val="-7"/>
        </w:rPr>
        <w:t xml:space="preserve"> </w:t>
      </w:r>
      <w:r>
        <w:rPr>
          <w:rFonts w:asciiTheme="minorHAnsi" w:hAnsiTheme="minorHAnsi" w:cstheme="minorHAnsi"/>
        </w:rPr>
        <w:t xml:space="preserve">может</w:t>
      </w:r>
      <w:r>
        <w:rPr>
          <w:rFonts w:asciiTheme="minorHAnsi" w:hAnsiTheme="minorHAnsi" w:cstheme="minorHAnsi"/>
          <w:spacing w:val="-9"/>
        </w:rPr>
        <w:t xml:space="preserve"> </w:t>
      </w:r>
      <w:r>
        <w:rPr>
          <w:rFonts w:asciiTheme="minorHAnsi" w:hAnsiTheme="minorHAnsi" w:cstheme="minorHAnsi"/>
        </w:rPr>
        <w:t xml:space="preserve">быть</w:t>
      </w:r>
      <w:r>
        <w:rPr>
          <w:rFonts w:asciiTheme="minorHAnsi" w:hAnsiTheme="minorHAnsi" w:cstheme="minorHAnsi"/>
          <w:spacing w:val="-10"/>
        </w:rPr>
        <w:t xml:space="preserve"> </w:t>
      </w:r>
      <w:r>
        <w:rPr>
          <w:rFonts w:asciiTheme="minorHAnsi" w:hAnsiTheme="minorHAnsi" w:cstheme="minorHAnsi"/>
        </w:rPr>
        <w:t xml:space="preserve">направлено</w:t>
      </w:r>
      <w:r>
        <w:rPr>
          <w:rFonts w:asciiTheme="minorHAnsi" w:hAnsiTheme="minorHAnsi" w:cstheme="minorHAnsi"/>
          <w:spacing w:val="-8"/>
        </w:rPr>
        <w:t xml:space="preserve"> </w:t>
      </w:r>
      <w:r>
        <w:rPr>
          <w:rFonts w:asciiTheme="minorHAnsi" w:hAnsiTheme="minorHAnsi" w:cstheme="minorHAnsi"/>
        </w:rPr>
        <w:t xml:space="preserve">любым</w:t>
      </w:r>
      <w:r>
        <w:rPr>
          <w:rFonts w:asciiTheme="minorHAnsi" w:hAnsiTheme="minorHAnsi" w:cstheme="minorHAnsi"/>
          <w:spacing w:val="-10"/>
        </w:rPr>
        <w:t xml:space="preserve"> </w:t>
      </w:r>
      <w:r>
        <w:rPr>
          <w:rFonts w:asciiTheme="minorHAnsi" w:hAnsiTheme="minorHAnsi" w:cstheme="minorHAnsi"/>
        </w:rPr>
        <w:t xml:space="preserve">из</w:t>
      </w:r>
      <w:r>
        <w:rPr>
          <w:rFonts w:asciiTheme="minorHAnsi" w:hAnsiTheme="minorHAnsi" w:cstheme="minorHAnsi"/>
          <w:spacing w:val="-9"/>
        </w:rPr>
        <w:t xml:space="preserve"> </w:t>
      </w:r>
      <w:r>
        <w:rPr>
          <w:rFonts w:asciiTheme="minorHAnsi" w:hAnsiTheme="minorHAnsi" w:cstheme="minorHAnsi"/>
        </w:rPr>
        <w:t xml:space="preserve">предусмотренных</w:t>
      </w:r>
      <w:r>
        <w:rPr>
          <w:rFonts w:asciiTheme="minorHAnsi" w:hAnsiTheme="minorHAnsi" w:cstheme="minorHAnsi"/>
          <w:spacing w:val="-7"/>
        </w:rPr>
        <w:t xml:space="preserve"> </w:t>
      </w:r>
      <w:r>
        <w:rPr>
          <w:rFonts w:asciiTheme="minorHAnsi" w:hAnsiTheme="minorHAnsi" w:cstheme="minorHAnsi"/>
        </w:rPr>
        <w:t xml:space="preserve">способов</w:t>
      </w:r>
      <w:r>
        <w:rPr>
          <w:rFonts w:asciiTheme="minorHAnsi" w:hAnsiTheme="minorHAnsi" w:cstheme="minorHAnsi"/>
          <w:spacing w:val="-10"/>
        </w:rPr>
        <w:t xml:space="preserve"> </w:t>
      </w:r>
      <w:r>
        <w:rPr>
          <w:rFonts w:asciiTheme="minorHAnsi" w:hAnsiTheme="minorHAnsi" w:cstheme="minorHAnsi"/>
        </w:rPr>
        <w:t xml:space="preserve">(личное</w:t>
      </w:r>
      <w:r>
        <w:rPr>
          <w:rFonts w:asciiTheme="minorHAnsi" w:hAnsiTheme="minorHAnsi" w:cstheme="minorHAnsi"/>
          <w:spacing w:val="-9"/>
        </w:rPr>
        <w:t xml:space="preserve"> </w:t>
      </w:r>
      <w:r>
        <w:rPr>
          <w:rFonts w:asciiTheme="minorHAnsi" w:hAnsiTheme="minorHAnsi" w:cstheme="minorHAnsi"/>
        </w:rPr>
        <w:t xml:space="preserve">письменное обращение</w:t>
      </w:r>
      <w:r>
        <w:rPr>
          <w:rFonts w:asciiTheme="minorHAnsi" w:hAnsiTheme="minorHAnsi" w:cstheme="minorHAnsi"/>
          <w:spacing w:val="-10"/>
        </w:rPr>
        <w:t xml:space="preserve"> </w:t>
      </w:r>
      <w:r>
        <w:rPr>
          <w:rFonts w:asciiTheme="minorHAnsi" w:hAnsiTheme="minorHAnsi" w:cstheme="minorHAnsi"/>
        </w:rPr>
        <w:t xml:space="preserve">к</w:t>
      </w:r>
      <w:r>
        <w:rPr>
          <w:rFonts w:asciiTheme="minorHAnsi" w:hAnsiTheme="minorHAnsi" w:cstheme="minorHAnsi"/>
          <w:spacing w:val="-8"/>
        </w:rPr>
        <w:t xml:space="preserve"> </w:t>
      </w:r>
      <w:r>
        <w:rPr>
          <w:rFonts w:asciiTheme="minorHAnsi" w:hAnsiTheme="minorHAnsi" w:cstheme="minorHAnsi"/>
        </w:rPr>
        <w:t xml:space="preserve">уполномоченному</w:t>
      </w:r>
      <w:r>
        <w:rPr>
          <w:rFonts w:asciiTheme="minorHAnsi" w:hAnsiTheme="minorHAnsi" w:cstheme="minorHAnsi"/>
          <w:spacing w:val="-8"/>
        </w:rPr>
        <w:t xml:space="preserve"> </w:t>
      </w:r>
      <w:r>
        <w:rPr>
          <w:rFonts w:asciiTheme="minorHAnsi" w:hAnsiTheme="minorHAnsi" w:cstheme="minorHAnsi"/>
        </w:rPr>
        <w:t xml:space="preserve">представителю</w:t>
      </w:r>
      <w:r>
        <w:rPr>
          <w:rFonts w:asciiTheme="minorHAnsi" w:hAnsiTheme="minorHAnsi" w:cstheme="minorHAnsi"/>
          <w:spacing w:val="-9"/>
        </w:rPr>
        <w:t xml:space="preserve"> </w:t>
      </w:r>
      <w:r>
        <w:rPr>
          <w:rFonts w:asciiTheme="minorHAnsi" w:hAnsiTheme="minorHAnsi" w:cstheme="minorHAnsi"/>
        </w:rPr>
        <w:t xml:space="preserve">Оператора;</w:t>
      </w:r>
      <w:r>
        <w:rPr>
          <w:rFonts w:asciiTheme="minorHAnsi" w:hAnsiTheme="minorHAnsi" w:cstheme="minorHAnsi"/>
          <w:spacing w:val="-10"/>
        </w:rPr>
        <w:t xml:space="preserve"> </w:t>
      </w:r>
      <w:r>
        <w:rPr>
          <w:rFonts w:asciiTheme="minorHAnsi" w:hAnsiTheme="minorHAnsi" w:cstheme="minorHAnsi"/>
        </w:rPr>
        <w:t xml:space="preserve">почтовое</w:t>
      </w:r>
      <w:r>
        <w:rPr>
          <w:rFonts w:asciiTheme="minorHAnsi" w:hAnsiTheme="minorHAnsi" w:cstheme="minorHAnsi"/>
          <w:spacing w:val="-8"/>
        </w:rPr>
        <w:t xml:space="preserve"> </w:t>
      </w:r>
      <w:r>
        <w:rPr>
          <w:rFonts w:asciiTheme="minorHAnsi" w:hAnsiTheme="minorHAnsi" w:cstheme="minorHAnsi"/>
        </w:rPr>
        <w:t xml:space="preserve">направление</w:t>
      </w:r>
      <w:r>
        <w:rPr>
          <w:rFonts w:asciiTheme="minorHAnsi" w:hAnsiTheme="minorHAnsi" w:cstheme="minorHAnsi"/>
          <w:spacing w:val="-10"/>
        </w:rPr>
        <w:t xml:space="preserve"> </w:t>
      </w:r>
      <w:r>
        <w:rPr>
          <w:rFonts w:asciiTheme="minorHAnsi" w:hAnsiTheme="minorHAnsi" w:cstheme="minorHAnsi"/>
        </w:rPr>
        <w:t xml:space="preserve">письменного</w:t>
      </w:r>
      <w:r>
        <w:rPr>
          <w:rFonts w:asciiTheme="minorHAnsi" w:hAnsiTheme="minorHAnsi" w:cstheme="minorHAnsi"/>
          <w:spacing w:val="-9"/>
        </w:rPr>
        <w:t xml:space="preserve"> </w:t>
      </w:r>
      <w:r>
        <w:rPr>
          <w:rFonts w:asciiTheme="minorHAnsi" w:hAnsiTheme="minorHAnsi" w:cstheme="minorHAnsi"/>
        </w:rPr>
        <w:t xml:space="preserve">обращения</w:t>
      </w:r>
      <w:r>
        <w:rPr>
          <w:rFonts w:asciiTheme="minorHAnsi" w:hAnsiTheme="minorHAnsi" w:cstheme="minorHAnsi"/>
          <w:spacing w:val="-8"/>
        </w:rPr>
        <w:t xml:space="preserve"> </w:t>
      </w:r>
      <w:r>
        <w:rPr>
          <w:rFonts w:asciiTheme="minorHAnsi" w:hAnsiTheme="minorHAnsi" w:cstheme="minorHAnsi"/>
        </w:rPr>
        <w:t xml:space="preserve">по фактическому (почтовому) адресу Оператора или по электронному адресу: </w:t>
      </w:r>
      <w:hyperlink r:id="rId10" w:tooltip="mailto:personal.data@chery.ru" w:history="1">
        <w:r>
          <w:rPr>
            <w:rFonts w:asciiTheme="minorHAnsi" w:hAnsiTheme="minorHAnsi" w:cstheme="minorHAnsi"/>
          </w:rPr>
          <w:t xml:space="preserve">info@armproekt.ru</w:t>
        </w:r>
        <w:r>
          <w:rPr>
            <w:rFonts w:asciiTheme="minorHAnsi" w:hAnsiTheme="minorHAnsi" w:cstheme="minorHAnsi"/>
          </w:rPr>
          <w:t xml:space="preserve">).</w:t>
        </w:r>
      </w:hyperlink>
      <w:r/>
      <w:r>
        <w:rPr>
          <w:rFonts w:asciiTheme="minorHAnsi" w:hAnsiTheme="minorHAnsi" w:cstheme="minorHAnsi"/>
        </w:rPr>
      </w:r>
    </w:p>
    <w:p>
      <w:pPr>
        <w:pStyle w:val="625"/>
        <w:ind w:left="0"/>
        <w:spacing w:before="2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</w:r>
      <w:r>
        <w:rPr>
          <w:rFonts w:asciiTheme="minorHAnsi" w:hAnsiTheme="minorHAnsi" w:cstheme="minorHAnsi"/>
        </w:rPr>
      </w:r>
    </w:p>
    <w:p>
      <w:pPr>
        <w:pStyle w:val="627"/>
        <w:numPr>
          <w:ilvl w:val="0"/>
          <w:numId w:val="1"/>
        </w:numPr>
        <w:ind w:right="2" w:firstLine="0"/>
        <w:jc w:val="both"/>
        <w:spacing w:line="259" w:lineRule="auto"/>
        <w:tabs>
          <w:tab w:val="left" w:pos="243" w:leader="none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Мне понятно, что отказ от дачи Согласия, а равно полный или частичный отзыв Согласия не создаст каких- либо негативных юридических последствий в отношении меня и не затронет мои права и законные интересы иным образом. В случае </w:t>
      </w:r>
      <w:r>
        <w:rPr>
          <w:rFonts w:asciiTheme="minorHAnsi" w:hAnsiTheme="minorHAnsi" w:cstheme="minorHAnsi"/>
        </w:rPr>
        <w:t xml:space="preserve">отзыва мной Согласия Оператор будет вправе продолжить обработку всех или некоторых Персональных данных без Согласия для осуществления прав и законных интересов Оператора и (или) третьих лиц при условии, что при этом не будут нарушаться мои права и свободы.</w:t>
      </w:r>
      <w:r>
        <w:rPr>
          <w:rFonts w:asciiTheme="minorHAnsi" w:hAnsiTheme="minorHAnsi" w:cstheme="minorHAnsi"/>
        </w:rPr>
      </w:r>
    </w:p>
    <w:p>
      <w:pPr>
        <w:pStyle w:val="625"/>
        <w:ind w:left="0"/>
        <w:spacing w:before="2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</w:r>
      <w:r>
        <w:rPr>
          <w:rFonts w:asciiTheme="minorHAnsi" w:hAnsiTheme="minorHAnsi" w:cstheme="minorHAnsi"/>
        </w:rPr>
      </w:r>
    </w:p>
    <w:p>
      <w:pPr>
        <w:pStyle w:val="625"/>
        <w:ind w:right="8"/>
        <w:jc w:val="both"/>
        <w:spacing w:line="259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¹ Например</w:t>
      </w:r>
      <w:r>
        <w:rPr>
          <w:rFonts w:asciiTheme="minorHAnsi" w:hAnsiTheme="minorHAnsi" w:cstheme="minorHAnsi"/>
        </w:rPr>
        <w:t xml:space="preserve">, номер телефона, адрес электронной почты, адрес учетной записи (идентификатор пользователя) служб</w:t>
      </w:r>
      <w:r>
        <w:rPr>
          <w:rFonts w:asciiTheme="minorHAnsi" w:hAnsiTheme="minorHAnsi" w:cstheme="minorHAnsi"/>
          <w:spacing w:val="-6"/>
        </w:rPr>
        <w:t xml:space="preserve"> </w:t>
      </w:r>
      <w:r>
        <w:rPr>
          <w:rFonts w:asciiTheme="minorHAnsi" w:hAnsiTheme="minorHAnsi" w:cstheme="minorHAnsi"/>
        </w:rPr>
        <w:t xml:space="preserve">мгновенных</w:t>
      </w:r>
      <w:r>
        <w:rPr>
          <w:rFonts w:asciiTheme="minorHAnsi" w:hAnsiTheme="minorHAnsi" w:cstheme="minorHAnsi"/>
          <w:spacing w:val="-5"/>
        </w:rPr>
        <w:t xml:space="preserve"> </w:t>
      </w:r>
      <w:r>
        <w:rPr>
          <w:rFonts w:asciiTheme="minorHAnsi" w:hAnsiTheme="minorHAnsi" w:cstheme="minorHAnsi"/>
        </w:rPr>
        <w:t xml:space="preserve">сообщений,</w:t>
      </w:r>
      <w:r>
        <w:rPr>
          <w:rFonts w:asciiTheme="minorHAnsi" w:hAnsiTheme="minorHAnsi" w:cstheme="minorHAnsi"/>
          <w:spacing w:val="-7"/>
        </w:rPr>
        <w:t xml:space="preserve"> </w:t>
      </w:r>
      <w:r>
        <w:rPr>
          <w:rFonts w:asciiTheme="minorHAnsi" w:hAnsiTheme="minorHAnsi" w:cstheme="minorHAnsi"/>
        </w:rPr>
        <w:t xml:space="preserve">видеоконференцсвязи</w:t>
      </w:r>
      <w:r>
        <w:rPr>
          <w:rFonts w:asciiTheme="minorHAnsi" w:hAnsiTheme="minorHAnsi" w:cstheme="minorHAnsi"/>
          <w:spacing w:val="-6"/>
        </w:rPr>
        <w:t xml:space="preserve"> </w:t>
      </w:r>
      <w:r>
        <w:rPr>
          <w:rFonts w:asciiTheme="minorHAnsi" w:hAnsiTheme="minorHAnsi" w:cstheme="minorHAnsi"/>
        </w:rPr>
        <w:t xml:space="preserve">и</w:t>
      </w:r>
      <w:r>
        <w:rPr>
          <w:rFonts w:asciiTheme="minorHAnsi" w:hAnsiTheme="minorHAnsi" w:cstheme="minorHAnsi"/>
          <w:spacing w:val="-1"/>
        </w:rPr>
        <w:t xml:space="preserve"> </w:t>
      </w:r>
      <w:r>
        <w:rPr>
          <w:rFonts w:asciiTheme="minorHAnsi" w:hAnsiTheme="minorHAnsi" w:cstheme="minorHAnsi"/>
        </w:rPr>
        <w:t xml:space="preserve">IP-телефонии,</w:t>
      </w:r>
      <w:r>
        <w:rPr>
          <w:rFonts w:asciiTheme="minorHAnsi" w:hAnsiTheme="minorHAnsi" w:cstheme="minorHAnsi"/>
          <w:spacing w:val="-5"/>
        </w:rPr>
        <w:t xml:space="preserve"> </w:t>
      </w:r>
      <w:r>
        <w:rPr>
          <w:rFonts w:asciiTheme="minorHAnsi" w:hAnsiTheme="minorHAnsi" w:cstheme="minorHAnsi"/>
        </w:rPr>
        <w:t xml:space="preserve">сведения</w:t>
      </w:r>
      <w:r>
        <w:rPr>
          <w:rFonts w:asciiTheme="minorHAnsi" w:hAnsiTheme="minorHAnsi" w:cstheme="minorHAnsi"/>
          <w:spacing w:val="-7"/>
        </w:rPr>
        <w:t xml:space="preserve"> </w:t>
      </w:r>
      <w:r>
        <w:rPr>
          <w:rFonts w:asciiTheme="minorHAnsi" w:hAnsiTheme="minorHAnsi" w:cstheme="minorHAnsi"/>
        </w:rPr>
        <w:t xml:space="preserve">о</w:t>
      </w:r>
      <w:r>
        <w:rPr>
          <w:rFonts w:asciiTheme="minorHAnsi" w:hAnsiTheme="minorHAnsi" w:cstheme="minorHAnsi"/>
          <w:spacing w:val="-6"/>
        </w:rPr>
        <w:t xml:space="preserve"> </w:t>
      </w:r>
      <w:r>
        <w:rPr>
          <w:rFonts w:asciiTheme="minorHAnsi" w:hAnsiTheme="minorHAnsi" w:cstheme="minorHAnsi"/>
        </w:rPr>
        <w:t xml:space="preserve">предпочтительных</w:t>
      </w:r>
      <w:r>
        <w:rPr>
          <w:rFonts w:asciiTheme="minorHAnsi" w:hAnsiTheme="minorHAnsi" w:cstheme="minorHAnsi"/>
          <w:spacing w:val="-10"/>
        </w:rPr>
        <w:t xml:space="preserve"> </w:t>
      </w:r>
      <w:r>
        <w:rPr>
          <w:rFonts w:asciiTheme="minorHAnsi" w:hAnsiTheme="minorHAnsi" w:cstheme="minorHAnsi"/>
        </w:rPr>
        <w:t xml:space="preserve">способах осуществления контактов (коммуникации).</w:t>
      </w:r>
      <w:r>
        <w:rPr>
          <w:rFonts w:asciiTheme="minorHAnsi" w:hAnsiTheme="minorHAnsi" w:cstheme="minorHAnsi"/>
        </w:rPr>
      </w:r>
    </w:p>
    <w:p>
      <w:pPr>
        <w:pStyle w:val="625"/>
        <w:ind w:right="4"/>
        <w:jc w:val="both"/>
        <w:spacing w:line="259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² Привлечение третьих лиц к обработке Персонал</w:t>
      </w:r>
      <w:r>
        <w:rPr>
          <w:rFonts w:asciiTheme="minorHAnsi" w:hAnsiTheme="minorHAnsi" w:cstheme="minorHAnsi"/>
        </w:rPr>
        <w:t xml:space="preserve">ьных данных может осуществляться только при условии обработки такими лицами Персональных данных в минимально необходимом составе и исключительно для достижения предусмотренных Целей, а также при условии обеспечения такими лицами конфиденциальности и безопа</w:t>
      </w:r>
      <w:r>
        <w:rPr>
          <w:rFonts w:asciiTheme="minorHAnsi" w:hAnsiTheme="minorHAnsi" w:cstheme="minorHAnsi"/>
        </w:rPr>
        <w:t xml:space="preserve">сности Персональных данных при их обработке. В случае неисполнения третьими лицами данных условий они будут нести ответственность на основании своих договорных обязательств перед Оператором и (или) в соответствии с положениями применимого законодательства.</w:t>
      </w:r>
      <w:r>
        <w:rPr>
          <w:rFonts w:asciiTheme="minorHAnsi" w:hAnsiTheme="minorHAnsi" w:cstheme="minorHAnsi"/>
        </w:rPr>
      </w:r>
    </w:p>
    <w:sectPr>
      <w:footnotePr/>
      <w:endnotePr/>
      <w:type w:val="nextPage"/>
      <w:pgSz w:w="11910" w:h="16840" w:orient="portrait"/>
      <w:pgMar w:top="660" w:right="708" w:bottom="280" w:left="708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Liberation Sans">
    <w:panose1 w:val="020B0604020202020204"/>
  </w:font>
  <w:font w:name="Times New Roman">
    <w:panose1 w:val="020206030504050203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" w:hanging="226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sz w:val="22"/>
        <w:szCs w:val="22"/>
        <w:lang w:val="ru-RU" w:eastAsia="en-US" w:bidi="ar-SA"/>
      </w:rPr>
    </w:lvl>
    <w:lvl w:ilvl="1">
      <w:start w:val="1"/>
      <w:numFmt w:val="decimal"/>
      <w:isLgl w:val="false"/>
      <w:suff w:val="tab"/>
      <w:lvlText w:val="%1.%2."/>
      <w:lvlJc w:val="left"/>
      <w:pPr>
        <w:ind w:left="12" w:hanging="458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sz w:val="22"/>
        <w:szCs w:val="22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1521" w:hanging="458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2642" w:hanging="458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3763" w:hanging="458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4884" w:hanging="458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6005" w:hanging="458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7126" w:hanging="458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8248" w:hanging="458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lTrailSpace w:val="true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off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20"/>
    <w:next w:val="620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21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20"/>
    <w:next w:val="620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21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20"/>
    <w:next w:val="620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21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20"/>
    <w:next w:val="620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21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20"/>
    <w:next w:val="620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21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20"/>
    <w:next w:val="620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21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20"/>
    <w:next w:val="620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21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20"/>
    <w:next w:val="620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21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20"/>
    <w:next w:val="620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21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4">
    <w:name w:val="No Spacing"/>
    <w:uiPriority w:val="1"/>
    <w:qFormat/>
    <w:pPr>
      <w:spacing w:before="0" w:after="0" w:line="240" w:lineRule="auto"/>
    </w:pPr>
  </w:style>
  <w:style w:type="character" w:styleId="36">
    <w:name w:val="Title Char"/>
    <w:basedOn w:val="621"/>
    <w:link w:val="626"/>
    <w:uiPriority w:val="10"/>
    <w:rPr>
      <w:sz w:val="48"/>
      <w:szCs w:val="48"/>
    </w:rPr>
  </w:style>
  <w:style w:type="paragraph" w:styleId="37">
    <w:name w:val="Subtitle"/>
    <w:basedOn w:val="620"/>
    <w:next w:val="620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21"/>
    <w:link w:val="37"/>
    <w:uiPriority w:val="11"/>
    <w:rPr>
      <w:sz w:val="24"/>
      <w:szCs w:val="24"/>
    </w:rPr>
  </w:style>
  <w:style w:type="paragraph" w:styleId="39">
    <w:name w:val="Quote"/>
    <w:basedOn w:val="620"/>
    <w:next w:val="620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20"/>
    <w:next w:val="620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20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21"/>
    <w:link w:val="43"/>
    <w:uiPriority w:val="99"/>
  </w:style>
  <w:style w:type="paragraph" w:styleId="45">
    <w:name w:val="Footer"/>
    <w:basedOn w:val="620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21"/>
    <w:link w:val="45"/>
    <w:uiPriority w:val="99"/>
  </w:style>
  <w:style w:type="paragraph" w:styleId="47">
    <w:name w:val="Caption"/>
    <w:basedOn w:val="620"/>
    <w:next w:val="620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21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2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2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2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2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6">
    <w:name w:val="footnote text"/>
    <w:basedOn w:val="620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21"/>
    <w:uiPriority w:val="99"/>
    <w:unhideWhenUsed/>
    <w:rPr>
      <w:vertAlign w:val="superscript"/>
    </w:rPr>
  </w:style>
  <w:style w:type="paragraph" w:styleId="179">
    <w:name w:val="endnote text"/>
    <w:basedOn w:val="620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21"/>
    <w:uiPriority w:val="99"/>
    <w:semiHidden/>
    <w:unhideWhenUsed/>
    <w:rPr>
      <w:vertAlign w:val="superscript"/>
    </w:rPr>
  </w:style>
  <w:style w:type="paragraph" w:styleId="182">
    <w:name w:val="toc 1"/>
    <w:basedOn w:val="620"/>
    <w:next w:val="620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20"/>
    <w:next w:val="620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20"/>
    <w:next w:val="620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20"/>
    <w:next w:val="620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20"/>
    <w:next w:val="620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20"/>
    <w:next w:val="620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20"/>
    <w:next w:val="620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20"/>
    <w:next w:val="620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20"/>
    <w:next w:val="620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20"/>
    <w:next w:val="620"/>
    <w:uiPriority w:val="99"/>
    <w:unhideWhenUsed/>
    <w:pPr>
      <w:spacing w:after="0" w:afterAutospacing="0"/>
    </w:pPr>
  </w:style>
  <w:style w:type="paragraph" w:styleId="620" w:default="1">
    <w:name w:val="Normal"/>
    <w:qFormat/>
    <w:rPr>
      <w:rFonts w:ascii="Calibri" w:hAnsi="Calibri" w:eastAsia="Calibri" w:cs="Calibri"/>
      <w:lang w:val="ru-RU"/>
    </w:rPr>
  </w:style>
  <w:style w:type="character" w:styleId="621" w:default="1">
    <w:name w:val="Default Paragraph Font"/>
    <w:uiPriority w:val="1"/>
    <w:semiHidden/>
    <w:unhideWhenUsed/>
  </w:style>
  <w:style w:type="table" w:styleId="62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3" w:default="1">
    <w:name w:val="No List"/>
    <w:uiPriority w:val="99"/>
    <w:semiHidden/>
    <w:unhideWhenUsed/>
  </w:style>
  <w:style w:type="table" w:styleId="624" w:customStyle="1">
    <w:name w:val="Table Normal"/>
    <w:uiPriority w:val="2"/>
    <w:semiHidden/>
    <w:unhideWhenUsed/>
    <w:qFormat/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paragraph" w:styleId="625">
    <w:name w:val="Body Text"/>
    <w:basedOn w:val="620"/>
    <w:uiPriority w:val="1"/>
    <w:qFormat/>
    <w:pPr>
      <w:ind w:left="12"/>
    </w:pPr>
  </w:style>
  <w:style w:type="paragraph" w:styleId="626">
    <w:name w:val="Title"/>
    <w:basedOn w:val="620"/>
    <w:uiPriority w:val="10"/>
    <w:qFormat/>
    <w:pPr>
      <w:ind w:left="600"/>
      <w:spacing w:before="41"/>
    </w:pPr>
    <w:rPr>
      <w:b/>
      <w:bCs/>
    </w:rPr>
  </w:style>
  <w:style w:type="paragraph" w:styleId="627">
    <w:name w:val="List Paragraph"/>
    <w:basedOn w:val="620"/>
    <w:uiPriority w:val="1"/>
    <w:qFormat/>
    <w:pPr>
      <w:ind w:left="12"/>
      <w:jc w:val="both"/>
    </w:pPr>
  </w:style>
  <w:style w:type="paragraph" w:styleId="628" w:customStyle="1">
    <w:name w:val="Table Paragraph"/>
    <w:basedOn w:val="620"/>
    <w:uiPriority w:val="1"/>
    <w:qFormat/>
  </w:style>
  <w:style w:type="character" w:styleId="629">
    <w:name w:val="Hyperlink"/>
    <w:basedOn w:val="621"/>
    <w:uiPriority w:val="99"/>
    <w:unhideWhenUsed/>
    <w:rPr>
      <w:color w:val="0000ff" w:themeColor="hyperlink"/>
      <w:u w:val="single"/>
    </w:rPr>
  </w:style>
  <w:style w:type="character" w:styleId="630">
    <w:name w:val="Unresolved Mention"/>
    <w:basedOn w:val="621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s://armproekt.ru/" TargetMode="External"/><Relationship Id="rId10" Type="http://schemas.openxmlformats.org/officeDocument/2006/relationships/hyperlink" Target="mailto:personal.data@chery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r7-office/2025.3.2.1000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PBeloborodova29@yandex.ru</dc:creator>
  <cp:lastModifiedBy>Роман Перемышленников</cp:lastModifiedBy>
  <cp:revision>4</cp:revision>
  <dcterms:created xsi:type="dcterms:W3CDTF">2025-12-18T09:17:00Z</dcterms:created>
  <dcterms:modified xsi:type="dcterms:W3CDTF">2025-12-18T12:32:33Z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2025-05-21T00:00:00Z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2025-12-18T00:00:00Z</vt:filetime>
  </property>
  <property fmtid="{D5CDD505-2E9C-101B-9397-08002B2CF9AE}" pid="5" name="Producer">
    <vt:lpwstr>Microsoft® Word LTSC</vt:lpwstr>
  </property>
</Properties>
</file>